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7.12.2016,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Frýdku-Místku čelí novému obvinění</w:t>
      </w:r>
    </w:p>
    <w:p>
      <w:pPr/>
      <w:r>
        <w:rPr/>
        <w:t xml:space="preserve">Po dubnovém zproštění obžaloby Okresním soudem v kauze zahlazování dopravních přestupků a manipulace s veřejnými zakázkami musí primátor města Frýdku-Místku Michal Pobucký čelit novému obvinění. Podezřelý je z nevýhodného prodeje městských pozemků na ulici Horní, které měly být v roce 2009 prodány za podhodnocenou cenu, kvůli čemuž měla městu vzniknout zhrubadeseti milionová škoda. Trestní oznámení podal Radim Vrbata z opozičního hnutí ANO.</w:t>
      </w:r>
    </w:p>
    <w:p>
      <w:pPr/>
      <w:r>
        <w:rPr/>
        <w:t xml:space="preserve">Radim Vrbata (ANO 2011), zastupitel města Frýdku-Místku: “Podával jsem to těsně poté, co jsme odstoupili z našeho působení v čele radnice. Měl jsem možnost si to všechno nastudovat, už když jsme tady byli. Všechny informace jsem k tomu měl, takže si myslím, že to bylo oprávněné.”</w:t>
      </w:r>
    </w:p>
    <w:p>
      <w:pPr/>
      <w:r>
        <w:rPr/>
        <w:t xml:space="preserve">Michal Pobucký se k celé záležitosti vyjádřil na pondělním zasedání zastupitelstva města Frýdku-Místku.</w:t>
      </w:r>
    </w:p>
    <w:p>
      <w:pPr/>
      <w:r>
        <w:rPr/>
        <w:t xml:space="preserve">Michal Pobucký (ČSSD), primátor města Frýdku-Místku: ”Město Frýdek-Místek napříč minulými volebními obdobími, a to už v roce 2000, potom v roce 2002 a v roce 2007 nastavila ceny, takový ceník, podle kterého se prodávaly všechny pozemky, všechny byty, všechny nemovitosti, které vlastnilo město. A za stejnou cenu podle tohoto ceníku byly prodávány i pozemky na ulici Horní v roce 2009. Takže ten přístup byl ke všem stejný, transparentní a rovný.”</w:t>
      </w:r>
    </w:p>
    <w:p>
      <w:pPr/>
      <w:r>
        <w:rPr/>
        <w:t xml:space="preserve">Spolu s Pobuckým je také obviněna bývalá senátorka a primátorka Frýdku-Místku Eva Richtrová a šest bývalých radních. Obvinění teď budou podávat odvolání na Krájské státní zastupitelství, které rozhodne, zda bude proces pokračovat či nikoliv.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6601/primator-frydkumistku-celi-novemu-obvi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2026-04-21T11:14:56+02:00</dcterms:created>
  <dcterms:modified xsi:type="dcterms:W3CDTF">2026-04-21T11:14:56+02:00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