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Orlovou se vznesly stovky balónků</w:t>
      </w:r>
    </w:p>
    <w:p>
      <w:pPr/>
      <w:r>
        <w:rPr/>
        <w:t xml:space="preserve">Stovky fialových balónků se po signálu vznesly k nebi a poháněny větrem se podle přání dětí snad dostanou do povolaných rukou. Jestli Ježíšek přání vyslyší se budou muset děti přesvědčit až u stromečku. </w:t>
      </w:r>
    </w:p>
    <w:p>
      <w:pPr/>
      <w:r>
        <w:rPr/>
        <w:t xml:space="preserve">Doprovodného programu se ujali u dětí oblíbení Klauni z Balónkova, kteří se dětem věnovali během  celé akce, po vypuštění balónků pak ze svých vlastních nafukovacích zásob vyráběli různé druhy zvířat nebo předmětů, a to téměř jakýchkoliv druhů, jaké si děti přály. Mezitím už v Domě kultury probíhaly přípravy na další z předvánočních akcí, vánoční výstavu.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30/nad-orlovou-se-vznesly-stovky-balo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2026-05-03T01:33:05+02:00</dcterms:created>
  <dcterms:modified xsi:type="dcterms:W3CDTF">2026-05-03T01:33:05+02:00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