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Hrad je na seznamu nejzadluženějších obcí</w:t>
      </w:r>
    </w:p>
    <w:p>
      <w:pPr/>
      <w:r>
        <w:rPr/>
        <w:t xml:space="preserve">V tabulkách v červených číslech se obec Dívčí Hrad údajně ocitla neobjektivně. Investovala totiž do rozvoje obce tím, že od soukromého podnikatele odkoupila a zrekonstruovala 4 bytové domy. Kdyby to neudělala, hrozilo, že se do nich nastěhují sociálně slabí občané.</w:t>
      </w:r>
    </w:p>
    <w:p>
      <w:pPr/>
      <w:r>
        <w:rPr/>
        <w:t xml:space="preserve">„Byty stály přes 5 milionů korun a dalších 10 milionů jsme investovali do kompletní opravy a rekonstrukce, takže v těch bytech jsou nové rozvody topení, nové rozvody elektřiny,  odpadu, nové kuchyňské linky, jsou nové koupelny. Máme taky novou ekologickou kotelnu,“ říká starosta obce Jan Bezděk (SNK)</w:t>
      </w:r>
    </w:p>
    <w:p>
      <w:pPr/>
      <w:r>
        <w:rPr/>
        <w:t xml:space="preserve">Zatím co před rekonstrukcí byly 3 domy zcela vybydlené, teď jsou všechny plné. Z nájemného radnice zaplatí dvě třetiny z dlužné splátky.</w:t>
      </w:r>
    </w:p>
    <w:p>
      <w:pPr/>
      <w:r>
        <w:rPr/>
        <w:t xml:space="preserve">„S bankou máme smlouvu, abychom náš dluh zaplatili do 15 let, splácíme ročně mimo úroků přes milion korun. Dvě třetiny z toho milionu nám zaplatí nájemné, zbytek  je z rozpočtu, který se ušetří třeba na provozních výdajích,“ dodává starosta obce Jan Bezděk (SNK)</w:t>
      </w:r>
    </w:p>
    <w:p>
      <w:pPr/>
      <w:r>
        <w:rPr/>
        <w:t xml:space="preserve">Díky novým bytům se zvýšil počet obyvatel obce na více než 3 stovky</w:t>
      </w:r>
    </w:p>
    <w:p>
      <w:pPr/>
      <w:r>
        <w:rPr/>
        <w:t xml:space="preserve">„V roce 2014 jsme měli 280 obyvatel, nyní už jsme přes 300 obyvatel, protože noví obyvatelé přišli do těch bytů, takže se nám zvýšil i třeba daňový výnos,“hovoří starosta obce Jan Bezděk</w:t>
      </w:r>
    </w:p>
    <w:p>
      <w:pPr/>
      <w:r>
        <w:rPr/>
        <w:t xml:space="preserve">Obec tak vlastní celkem 67 bytů, do kterých chce v budoucnu dále investovat. Se splácením úvěru zatím problémy nemá.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216/divci-hrad-je-na-seznamu-nejzadluzenejs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2026-04-20T14:56:44+02:00</dcterms:created>
  <dcterms:modified xsi:type="dcterms:W3CDTF">2026-04-20T14:56:44+02:00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