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obvinili z vraždy 24letého muže z Havířova</w:t>
      </w:r>
    </w:p>
    <w:p>
      <w:pPr/>
      <w:r>
        <w:rPr/>
        <w:t xml:space="preserve">Po několika hodinách výslechů v cele má policie jasno. Vraždu ženy středního věku v Havířově Prostřední Suché má na svědomí 24letý muž. Prý částečně spolupracuje, takže se zřejmě přiznal. </w:t>
      </w:r>
    </w:p>
    <w:p>
      <w:pPr/>
      <w:r>
        <w:rPr/>
        <w:t xml:space="preserve">Soňa Štětínská, mluvčí PČR MS kraje: “Moravskoslezští kriminalisté obvinili včerejšího dne 24letého muže ze zvlášť závažného zločinu vraždy. Žena byla se známkami fyzického útoku a s poraněními způsobenými bodnořezným nástrojem nalezena bez známek života.</w:t>
      </w:r>
    </w:p>
    <w:p>
      <w:pPr/>
      <w:r>
        <w:rPr/>
        <w:t xml:space="preserve">Kriminalisté nyní vyhodnocují všechny stopy, které zajistili na místě činu. Nezastupitelnou roli v těchto případech hrají experti z Frýdku- Místku.</w:t>
      </w:r>
    </w:p>
    <w:p>
      <w:pPr/>
      <w:r>
        <w:rPr/>
        <w:t xml:space="preserve">Jan Aufart, vedoucí Odboru kriminalistické techniky a expertíz PČR MS kraje: “Když pominu daktyloskopii a nebo genetiku, kde máme nějakou sbírku, tak u těch dalších oborů žádné sbírky nejsou. Takže tam ta kriminálka musí pachatele nebo ten nástroj najít. Nicméně je pravdou, že v poslední době materiální důkazy převažují, takže jsme hodně důležití.”</w:t>
      </w:r>
    </w:p>
    <w:p>
      <w:pPr/>
      <w:r>
        <w:rPr/>
        <w:t xml:space="preserve">Sedmá vražda v letošním roce v kraji vzbudila ohlas i na sociálních sítích naší televize. Podle lidí má obviněný na svědomí i život 28letého kamaráda, kterého vezl jako spolujezdce na začátku loňského roku. Nezvládl průjezd zatáčkou a v Třanovicích narazil do mostu. Kvůli jeho smrti je stále v podmínce. Nyní mu hrozí výjimečný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143/policiste-obvinili-z-vrazdy-24leteho-muze-z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2026-05-27T23:07:36+02:00</dcterms:created>
  <dcterms:modified xsi:type="dcterms:W3CDTF">2026-05-27T23:07:36+02:00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