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Nejvíce je bříz, do sídlišť se ale nevrací </w:t>
      </w:r>
    </w:p>
    <w:p>
      <w:pPr/>
      <w:r>
        <w:rPr/>
        <w:t xml:space="preserve">Na pozemcích města roste více než 600 bříz. Dále je to kolem 450 různých druhů líp. Na třetím místě jsou s počtem téměř 300 kusů javory. Ulice také lemuje zhruba 120 kaštanů a v rámci městské zeleně roste kolem 90 okrasných třešní.</w:t>
      </w:r>
    </w:p>
    <w:p>
      <w:pPr/>
      <w:r>
        <w:rPr/>
        <w:t xml:space="preserve">“V loňském roce bylo vykáceno bylo vykáceno 117 kusů stromů, přičemž 116 kusů bylo z důvodu zdravotního stavu, hlavně, že uschly. A jeden kus byl vyvolán havárií vodovodu a to byla skácena zdravá bříza,” uvedla Olga Kubálková, Odbor životního prostředí MěÚ Nový Jičín.</w:t>
      </w:r>
    </w:p>
    <w:p>
      <w:pPr/>
      <w:r>
        <w:rPr/>
        <w:t xml:space="preserve">Současně s kácením stromů probíhá také jejich nová výsadba. V roce 2016 přibylo do městské zeleně 106 dřevin, letos na jaře dalších 73. Pracovníci životního prostředí se při tom také snaží obohatit jejich druhové složení.</w:t>
      </w:r>
    </w:p>
    <w:p>
      <w:pPr/>
      <w:r>
        <w:rPr/>
        <w:t xml:space="preserve">“Do sídlišť nevracíme břízy, takže pokud je skácena bříza, je nahrazena jiným vhodnějším druhem do města. Břízy naopak ctíme v okrajových částech města, kde byla doplněna spodní část Svojsíkovy aleje,” sdělila Olga Kubálková.  </w:t>
      </w:r>
    </w:p>
    <w:p>
      <w:pPr/>
      <w:r>
        <w:rPr/>
        <w:t xml:space="preserve">V oblasti Čerťáku byly dosazeny druhy bližší volné přírodě, a to duby a jasany, a vrací se tam  ovocné dřeviny, zejména třešně a švestky.  Ty jsou také nově vysázeny do parčíku pod gymnáziem, kde pestrost stromů doplňují jedlé jeřáby. Více stromů přibylo také do sídliště Loučka. </w:t>
      </w:r>
    </w:p>
    <w:p>
      <w:pPr/>
      <w:r>
        <w:rPr/>
        <w:t xml:space="preserve">“Tam po zrušení asfaltového hřiště jsme dosazovali nějakých deset stromů, byly použité moruše a také z těch ovocných dřevin česká oliva a jedlý jeřáb,” upřesnila pracovnice odboru životního prostředí.</w:t>
      </w:r>
    </w:p>
    <w:p>
      <w:pPr/>
      <w:r>
        <w:rPr/>
        <w:t xml:space="preserve">V některých částech města se snaží odbor životního prostředí také o uchycení ne příliš obvyklých druhů stromů. V Novém Jičíně například rostou už dva korkovníky. </w:t>
      </w:r>
    </w:p>
    <w:p>
      <w:pPr/>
      <w:r>
        <w:rPr/>
        <w:t xml:space="preserve">“Po úspěchu korkovníku, který už máme ve městě téměř 50 let, tak jsem letos vysadili druhý. také jsem letos na jaře vysadili cukrový javor,” prozradila Olga Kubálková.</w:t>
      </w:r>
    </w:p>
    <w:p>
      <w:pPr/>
      <w:r>
        <w:rPr/>
        <w:t xml:space="preserve">Tyto stromy rostou běžně v sídlišti, nicméně přesnou lokalitu Olga Kubálková neprozradila. Určení jejich polohy tak zůstane přírodovědným úkolem třeba pro školáky.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158/nejvice-je-briz-do-sidlist-se-ale-nevra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2026-05-04T11:11:11+02:00</dcterms:created>
  <dcterms:modified xsi:type="dcterms:W3CDTF">2026-05-04T11:11:11+02:00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