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28.4.2017,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veřejná služba osvědčila</w:t>
      </w:r>
    </w:p>
    <w:p>
      <w:pPr/>
      <w:r>
        <w:rPr/>
        <w:t xml:space="preserve">Tohle je 42letý Radek Csorgo. Dvacet let byla zaměstnaný v bohumínských železárnách, dva roky pracoval v kuchyni azylového domu a po ukončení pracovního poměru skončil na úřadu práce. Nedokáže být ale nečinný, proto se dobrovolně přihlásil k veřejné službě. Pobírat dávky a neodvádět žádnou práci nechce.</w:t>
      </w:r>
    </w:p>
    <w:p>
      <w:pPr/>
      <w:r>
        <w:rPr/>
        <w:t xml:space="preserve">Radek Csorgo, pracovník veřejné služby: “Ne, to bych nedokázal, prostě se nudím doma. Jsem samoživitel s děckem sám a nemůžu sehnat práci.”</w:t>
      </w:r>
    </w:p>
    <w:p>
      <w:pPr/>
      <w:r>
        <w:rPr/>
        <w:t xml:space="preserve">Dříve byla veřejná služba dobrovolná a zadarmo, město ale těmto lidem vyplácelo za odvedenou práci stravenky. Novela zákona o hmotné nouzi, která začala platit letos, tyto aktivní nezaměstnané nově zvýhodňuje před těmi neaktivními..</w:t>
      </w:r>
    </w:p>
    <w:p>
      <w:pPr/>
      <w:r>
        <w:rPr/>
        <w:t xml:space="preserve">Michaela Marksová, ministryně práce a sociálních věcí ČR: “Je důležité, aby ti lidé, kteří pracují na veřejné službě za to dostávali nějaké peníze navíc, protože se jedná o lidi, kteří jsou dlouhodobě nezaměstnaní, kteří ztratili ty klasické návyky a my je potřebuje motivovat k tomu, aby pracovali a ta finanční odměna je důležitou odměnou té motivace.”</w:t>
      </w:r>
    </w:p>
    <w:p>
      <w:pPr/>
      <w:r>
        <w:rPr/>
        <w:t xml:space="preserve">Miroslav Hajdušík, náměstek primátora: “Odteď to bude tak, že jim stát prvních třicet hodin zaplatí zvýšením dávky o víc jak 600 korun a my po pěti odpracovaných dnech jim budeme zase dávat sto korun denně ve stravenkách.”</w:t>
      </w:r>
    </w:p>
    <w:p>
      <w:pPr/>
      <w:r>
        <w:rPr/>
        <w:t xml:space="preserve">Dosud pracovalo v rámci veřejné služby v Karviné 42 lidí, od května jich bude o osm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173/v-karvine-se-verejna-sluzba-osved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2026-05-19T13:37:14+02:00</dcterms:created>
  <dcterms:modified xsi:type="dcterms:W3CDTF">2026-05-19T13:37:14+02:00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