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6.3.2018,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Toxic Tour v Moravskoslezském kraji</w:t>
      </w:r>
    </w:p>
    <w:p>
      <w:pPr/>
      <w:r>
        <w:rPr/>
        <w:t xml:space="preserve">Kvalita ovzduší na Ostravsku a možnosti pro její zlepšení. Takové bylo hlavní téma otevřeného fóra o životním prostředí v Ostravě, jehož součástí byla i postapokalyptická vyjížďka s komentářem. Toxic tour navštívil nejen největší znečišťovatele, ale i hořící haldu, podivné rekultivace nebo šikmý kostel svatého Petra z Alkantry v Karviné Dolech.</w:t>
      </w:r>
    </w:p>
    <w:p>
      <w:pPr/>
      <w:r>
        <w:rPr/>
        <w:t xml:space="preserve">“To nejde poznat ty lehké části a tak, takže to nejde poznat, nic tu není cítit v ovzduší, ale víme své. Řešíme místní sdružení a vlastně i krajské sdružení řeší laguny a vlastně vytěžování kalů. Řešíme tu enviromentální tématiku velmi vážně,” uvádí Ivan Bartoš, předseda České pirátské strany.</w:t>
      </w:r>
    </w:p>
    <w:p>
      <w:pPr/>
      <w:r>
        <w:rPr/>
        <w:t xml:space="preserve">“Chceme se posnažit o to, aby se prodloužila ta výměna těch kotlů, rádi bychom zamezili jakékoli podpoře těch uhelných kotlů. To znamená, že bychom rádi odstranili i ty kotle kombinované,” slibuje Jan Nezhyba, garant programového bodu ŽP Pirátů.</w:t>
      </w:r>
    </w:p>
    <w:p>
      <w:pPr/>
      <w:r>
        <w:rPr/>
        <w:t xml:space="preserve">Právě lokální topeniště znečišťují ovzduší v Moravskoslezském kraji nejvíce. Mnohem lépe by se nám tak dýchalo, kdyby měly ekologické kotle všechny domácnosti. Stačí totiž jeden chronický topič, který pálí, co se dá a smogová situace v jeho okolí je na světě.</w:t>
      </w:r>
    </w:p>
    <w:p>
      <w:pPr/>
      <w:r>
        <w:rPr/>
        <w:t xml:space="preserve">“Nám jakoby chybí trošku ta akčnost v českém prostředí. Buď se podaří mu domluvit, aby se začal chovat jinak, že to fakt je prokazatelně nesnesitelné, porušuje zákon, nebo ne a pak se to může táhnout. Jsou spory, které se táhnou roky,” říká Jiří Bílek, Envirta.</w:t>
      </w:r>
    </w:p>
    <w:p>
      <w:pPr/>
      <w:r>
        <w:rPr/>
        <w:t xml:space="preserve">Chybí nám nejen akčnost, ale i peníze. Na výměnu všech starých kotlů za nové by kraj na kotlíkové dotace potřeboval ještě 5 miliard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1915/prvni-toxic-tour-v-moravskoslezskem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2026-05-16T15:58:48+02:00</dcterms:created>
  <dcterms:modified xsi:type="dcterms:W3CDTF">2026-05-16T15:58:48+02:00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