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je na léto připraven</w:t>
      </w:r>
    </w:p>
    <w:p>
      <w:pPr/>
      <w:r>
        <w:rPr/>
        <w:t xml:space="preserve">“Bazénovou vanu máme opravenou, budeme napouštět a připravovat vodu tak, abychom 1. června mohli zahájit provoz. Doufám, že počasí nám bude nakloněno, zatím to tak moc nevypadá,” uvedl Pavel Kelar, ředitel bazénu.   </w:t>
      </w:r>
    </w:p>
    <w:p>
      <w:pPr/>
      <w:r>
        <w:rPr/>
        <w:t xml:space="preserve">V případě nepříznivých podmínek bude během tohoto měsíce v provozu také koupání pod střechou, ovšem ve svém režimu otevírací doby, který je zveřejněn na webu bazénu.  </w:t>
      </w:r>
    </w:p>
    <w:p>
      <w:pPr/>
      <w:r>
        <w:rPr/>
        <w:t xml:space="preserve">Sportovní hala s bazény prošla v uplynulých letech rozsáhlou modernizací. Do budoucna se ještě  počítá s nerezovou vanou a vodními atrakcemi pro venkovní koupaliště. </w:t>
      </w:r>
    </w:p>
    <w:p>
      <w:pPr/>
      <w:r>
        <w:rPr/>
        <w:t xml:space="preserve">“Je na to zpracovaný projekt, zatím nebyly finance na to, aby se zrealizoval. Takže je to klasická keramická vana s tobogánem, ale v parném létě je to návštěvníky hojně  využíváno,”  podotkl ředitel sportoviště. </w:t>
      </w:r>
    </w:p>
    <w:p>
      <w:pPr/>
      <w:r>
        <w:rPr/>
        <w:t xml:space="preserve">Veřejnost už teď může využívat osvětlenou multifunkční aréna na více druhů sportu, která byla v areálu vybudována v loňském roce. Spolu s otevřením  venkovního koupaliště pak budou lidem k dispozici beachvolejbalový kurt, workoutové hřiště a herní prvky pro malé děti, včetně pískoviště zastíněného plachtou.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8/venkovni-bazen-je-na-leto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