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hala ABC se stává staveništěm</w:t>
      </w:r>
    </w:p>
    <w:p>
      <w:pPr/>
      <w:r>
        <w:rPr/>
        <w:t xml:space="preserve">Hala ABC v Novém Jičíně už stavebně ani funkčně nevyhovuje nárokům sportovních oddílů, zejména volejbalistů a házenkářů, kteří v ní tráví nejvíce času. Tělovýchovné jednotě se podařilo získat téměř 33 milionů korun na její rekonstrukci a ta právě v těchto dnech začíná. </w:t>
      </w:r>
    </w:p>
    <w:p>
      <w:pPr/>
      <w:r>
        <w:rPr/>
        <w:t xml:space="preserve">“Dojde k nadstavbě sociální části, takže se zvýší kapacita šaten. Vzniknou nové kancelářské a společenské prostory. Dále se změní systém vytápění v celém objektu a systém osvětlení, takže vše bude zaměřeno také na úsporu energií,” informoval Jiří Hrachovec, předseda TJ Nový Jičín. </w:t>
      </w:r>
    </w:p>
    <w:p>
      <w:pPr/>
      <w:r>
        <w:rPr/>
        <w:t xml:space="preserve">Vyměněna budou také všechny okna a kompletně bude zateplen plášť objektu. Uvnitř přibude vyvýšená tribuna pro diváky. “Nebude sice zvětšená sportovní kapacita haly, ale její technické parametry se výrazně zlepší,” dodal Jiří Hrachovec.  </w:t>
      </w:r>
    </w:p>
    <w:p>
      <w:pPr/>
      <w:r>
        <w:rPr/>
        <w:t xml:space="preserve">Rekonstrukci ze dvou třetin zafinancuje ministerstvo školství, 11 a půl milionů korun poskytne město. “Jedna z priorit stávající koalice je revitalizace sportovních zařízení na území města. Toto je taková první vlaštovka,” sdělil Václav Dobrozemský (ODS), 1. místostarosta Nového Jičína. </w:t>
      </w:r>
    </w:p>
    <w:p>
      <w:pPr/>
      <w:r>
        <w:rPr/>
        <w:t xml:space="preserve">Rekonstrukce by měla skončit příští rok v únoru. Do té doby budou sportovní oddíly využívat pro svou činnost  například tělocvičny zdejších škol, a házenkáři našli náhradní plochy v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44/novojicinska-hala-abc-se-stava-staven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2026-05-26T20:17:33+02:00</dcterms:created>
  <dcterms:modified xsi:type="dcterms:W3CDTF">2026-05-26T20:17:33+02:00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