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12.6.2019, 10:50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Z participativního rozpočtu se opraví zahrada  MŠ</w:t></w:r></w:p><w:p><w:pPr/><w:r><w:rPr/><w:t xml:space="preserve">Školkana ulici Čajkovského v Opavě je součástí komplexumateřských škol Sedmikrásky. Zoufalý stav chodníků na zahradě přiměl ředitelku, aby se pokusila získat peníze na jejichopravu z participativního rozpočtu. Atak připravila projekt na milionovou opravu a  sehnala 50podporujících podpisů.</w:t></w:r></w:p><w:p><w:pPr/><w:r><w:rPr/><w:t xml:space="preserve">„Dávalijsme letáky, vyvěsili jsem informacena sociální sítěna webové stránky školy. Spropagací pomáhali zaměstnanci i rodiče dětí,“shrnula boj o hlasy ředitelka MŠSedmikrásky EvaMatušková.</w:t></w:r></w:p><w:p><w:pPr/><w:r><w:rPr/><w:t xml:space="preserve">Téměřdvěma tisíci hlasy nakonec lidé tento projekt v internetovémhlasován podpořili. Z rozpočtu vevýši 1,2 mil Kč  získá částečně finance i projekt druhý vpořadí na rozšíření fitness zóny v Městských sadech.</w:t></w:r></w:p><w:p><w:pPr/><w:r><w:rPr/><w:t xml:space="preserve">„Jeto fajn,že se lidé začínají zajímat o věci, které můžou vlastnímpřičiněním, někdy jednoduchým kliknutím nainternetu,  ve městě ovlivnit,“chválí projekt náměstkyněprimátora HanaBrňáková (Piráti & Opavané), která před třemi lety ještějako zastupitelka s myšlenkou participativního rozpočtu přišla.</w:t></w:r></w:p><w:p><w:pPr/><w:r><w:rPr/><w:t xml:space="preserve">Lidéletos odevzdali 29 námětů, jak zvelebit město: chtěli např.veřejné prostor pro grilování,bosou stezku či úpravu parku.Vhodných pro realizaci bylo 9.  A právě mezi těmito lidéhlasováním vybírali nejlepší.  Spolu s výší rozpočtu,který zastupitelé pro letošek určili ve výši  1,2 mil. korun, se aktualizují každoročně i podmínky projektu. </w:t></w:r></w:p><w:p><w:pPr/><w:r><w:rPr/><w:t xml:space="preserve">„Nejspíšbudeme zkracovat délku hlasování. To bude stále probíhatelektronickou formou, ale přidáme tam modul ověření,“informovala </w:t></w:r><w:r><w:rPr><w:u w:val="single"/></w:rPr><w:t xml:space="preserve">V</w:t></w:r><w:r><w:rPr/><w:t xml:space="preserve">eronikaBittová z  odboru rozvoje města a strategického plánováníMagistrátu města Opavy</w:t></w:r></w:p><w:p><w:pPr/><w:r><w:rPr/><w:t xml:space="preserve">54dětí z mateřské školy už se může pomalu začít těšitna nově upravenou zahradu: dočkat by se jí měly  nejpozdějipříští rok v květnu.</w:t></w:r></w:p><w:p><w:pPr/><w:r><w:rPr><w:b w:val="1"/><w:bCs w:val="1"/></w:rPr><w:t xml:space="preserve">VÝŠE PARTICIPATIVNÍHO ROZPOČTU - </w:t></w:r><w:r><w:rPr><w:b w:val="1"/><w:bCs w:val="1"/></w:rPr><w:t xml:space="preserve">Nápady pro Opavu</w:t></w:r></w:p><w:p><w:pPr/><w:r><w:rPr/><w:t xml:space="preserve">2017      300 000 Kč</w:t></w:r></w:p><w:p><w:pPr/><w:r><w:rPr/><w:t xml:space="preserve">2018     700 000 Kč</w:t></w:r></w:p><w:p><w:pPr/><w:r><w:rPr/><w:t xml:space="preserve">2019    1 200 000 Kč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309/z-participativniho-rozpoctu-se-opravi-zahrada-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2026-06-13T09:45:05+02:00</dcterms:created>
  <dcterms:modified xsi:type="dcterms:W3CDTF">2026-06-13T09:45:05+02:00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