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starostů s poslanci na radnici Ostravy-Jihu</w:t>
      </w:r>
    </w:p>
    <w:p>
      <w:pPr/>
      <w:r>
        <w:rPr/>
        <w:t xml:space="preserve">Radnici Ostravy-Jihu zaplnili poslanci a starostové ostravských městských částí. Společně řešili zejména problémy spojené s ubytovnami. Ty Jižní město, kde jich je nejvíce z celé Ostravy, trápí už dlouhá léta. Zmíněna byla mimo jiné ubytovna Soiva v Zábřehu, jejíž okolí hlídá bezpečnostní kamera. Přesto se tam lidé necítí bezpečně.</w:t>
      </w:r>
    </w:p>
    <w:p>
      <w:pPr/>
      <w:r>
        <w:rPr/>
        <w:t xml:space="preserve">“Tak u nás na Jihu jsou to v podstatě zóny, kde sídlí lidé, kteří nemají takové povinnosti jako většina populace.  Tzn., že chodí řádně do práce, dáváme děti do školy a to je věc, kterou bysme měli trošku přitlačit v rámci soc. dávek. To bylo nejdůležitější, vlastně jednu hodinu jsme strávili tím řešením té situace u ubytoven a míst podobného typu,” uvádí Martin Bednář, starosta MOb Ostrava-Jih</w:t>
      </w:r>
    </w:p>
    <w:p>
      <w:pPr/>
      <w:r>
        <w:rPr/>
        <w:t xml:space="preserve">Diskutovalo se i o nočním klidu a inkluzivním vzdělávání. A řešilo se i to, proč je zpoplatněna ulice Místecká do Frýdku-Místku a další žhavá témata.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rád, že aspoň někteří poslanci si našli cestu k nám, chtěli se seznámit s těmi podněty starostů ostatních městských částí i naše problémy. Vidím snahu ty nejdůležitější věci řešit. Ještě nejsou úplně konkrétní, ale je velký příslib toho, že se to zlepší. My si to pohlídáme a jednotliví poslanci jsou zaúkolováni v rámci zápisu z této diskuse,” říká Martin Bednář, starosta MOb Ostrava-Jih</w:t>
      </w:r>
    </w:p>
    <w:p>
      <w:pPr/>
      <w:r>
        <w:rPr/>
        <w:t xml:space="preserve">Některá opatření už jsou podle poslanců v legislativním procesu a jejich reálný dopad by se mohl projevit do konce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95/setkani-starostu-s-poslanci-na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2026-05-16T09:42:14+02:00</dcterms:created>
  <dcterms:modified xsi:type="dcterms:W3CDTF">2026-05-16T09:42:14+02:00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