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na problémové lidi? Orlová zkouší bezdoplatkové zóny</w:t>
      </w:r>
    </w:p>
    <w:p>
      <w:pPr/>
      <w:r>
        <w:rPr/>
        <w:t xml:space="preserve">Orlová Poruba - neboli trojka. Právě v této lokalitě radnice řeší nejvíce problémů, a to s lidmi, kteří se zde stěhují. Městu došla trpělivost a zavedlo bezdoplatkové zóny rovnou v pěti lokalitách. Radnice si od tohoto kroku slibuje, že pokud rodiny nedostanou dávky na bydlení, nebudou mít důvod se do Orlové stěhovat.</w:t>
      </w:r>
    </w:p>
    <w:p>
      <w:pPr/>
      <w:r>
        <w:rPr/>
        <w:t xml:space="preserve">“Víme, že v našem městě jsou ubytovny, které patří soukromým osobám, ale je tady i velká část bytového fondu, který také není náš. V těchto místech kvete obchod s chudobou a toho bychom se chtěli vyvarovat,” řekla místostarostka Orlové Naděžda Kubalová (Volím Orlovou).</w:t>
      </w:r>
    </w:p>
    <w:p>
      <w:pPr/>
      <w:r>
        <w:rPr/>
        <w:t xml:space="preserve">Lidé bezdoplatkové zóny vítají.</w:t>
      </w:r>
    </w:p>
    <w:p>
      <w:pPr/>
      <w:r>
        <w:rPr/>
        <w:t xml:space="preserve">“Byla bych ráda, kdyby to tak bylo. Já bydlím na trojce a to je katastrofa,” řekla obyvatelka Orlové.</w:t>
      </w:r>
    </w:p>
    <w:p>
      <w:pPr/>
      <w:r>
        <w:rPr/>
        <w:t xml:space="preserve">“Je to tady čím dál horší. U nás na trojce se nedá bydlet. My jsme obklopeni tady těmi lidmi,” dodala jiná žena.</w:t>
      </w:r>
    </w:p>
    <w:p>
      <w:pPr/>
      <w:r>
        <w:rPr/>
        <w:t xml:space="preserve">“Bezdoplatkové zóny jsou nějaký čas zavedeny také v Bohumíně nebo Karviné. Havířov prozatím toto opatření nezavedl.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216/jak-na-problemove-lidi-orlova-zkousi-bezdoplatk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2026-05-08T07:58:53+02:00</dcterms:created>
  <dcterms:modified xsi:type="dcterms:W3CDTF">2026-05-08T07:58:53+02:00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