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8.10.2019, 16:37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Dům dětí a mládeže připravil pro děti již tradiční akci s názvem Pohádkový les</w:t>
      </w:r>
    </w:p>
    <w:p>
      <w:pPr/>
      <w:r>
        <w:rPr/>
        <w:t xml:space="preserve">Celkem 24 soutěžních úkolů čekalo na děti během zábavného odpoledne v zahradě Spirály. </w:t>
      </w:r>
    </w:p>
    <w:p>
      <w:pPr/>
      <w:r>
        <w:rPr/>
        <w:t xml:space="preserve">Pohádkový les v letošním roce obohatili zcela nová plátna s postavičkami z pohádek, které namalovala školní asistentka Domu dětí a mládeže. </w:t>
      </w:r>
    </w:p>
    <w:p>
      <w:pPr/>
      <w:r>
        <w:rPr/>
        <w:t xml:space="preserve">“Vyrábějí berušku nebo pohádkového Rákosníčka, mohou dělat slalom s velkým míčem, mohou jezdit na koloběžce, malovat. Také staví kostky, máme pro ně připraveno malování na obličej a další workshopy, které se týkají pohádkových bytostí,” řekla ředitelka DDM Jana Šertlerová.</w:t>
      </w:r>
    </w:p>
    <w:p>
      <w:pPr/>
      <w:r>
        <w:rPr/>
        <w:t xml:space="preserve">“Já jsem tady zatím chvilku a plnil jsem asi čtyři úkoly. Přišel jsem s kamarády a je tady sranda a fajn atmosféra,” řekl soutěžící.</w:t>
      </w:r>
    </w:p>
    <w:p>
      <w:pPr/>
      <w:r>
        <w:rPr/>
        <w:t xml:space="preserve">“Tady jsou různé soutěže. Může se koulet s balónem, stavět komín nebo skákat v pytli. Líbí se mi to,” dodala dívka.</w:t>
      </w:r>
    </w:p>
    <w:p>
      <w:pPr/>
      <w:r>
        <w:rPr/>
        <w:t xml:space="preserve">Na děti samozřejmě za splnění úkolů čekaly krásné ceny, na které přispěla také radnice.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7659/dum-deti-a-mladeze-pripravil-pro-deti-jiz-tradicni-akci-s-nazvem-pohadkovy-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2026-05-14T17:18:13+02:00</dcterms:created>
  <dcterms:modified xsi:type="dcterms:W3CDTF">2026-05-14T17:18:13+02:00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