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Jste v karanténě? Postaráme se o váš nákup. Bruntálská radnice nabízí pomoc</w:t>
      </w:r>
    </w:p>
    <w:p>
      <w:pPr/>
      <w:r>
        <w:rPr/>
        <w:t xml:space="preserve"> VedeníBruntálu nabízí pomoc lidem v karanténě v Bruntále i okolníchobcích, spadajících do oblasti ORP, tedy obce s rozšířenoupůsobností. Naúzemí Bruntálu aktuálně není znám žádný případkoronavirové nákazy. </w:t>
      </w:r>
    </w:p>
    <w:p>
      <w:pPr/>
      <w:r>
        <w:rPr/>
        <w:t xml:space="preserve">„Nadrámec opatření státu, se kterými věřím jsou všichniseznámeni, má město Bruntál společně s obcemi v rámci ORPnovou aktivitu a to je zajištěnínebo nabídky zajištění potravin pro osoby, které se ocitly vkaranténě a které nemohou využít svých přátel nebo rodinnýchpříslušníků aby byli zásobováni potravinami. Celý systém jepopsán na webových stránkách města a základem je, aby osoby,které skutečně a prokazatelně potřebují pomoc, aby kontaktovalylinku 156, tedy stálou služebnu městské policie, kdy strážníciměstské policie dále zprostředkují kontakt podle obce najednotlivé vytipované pracovníky, případně na sociální odbor,kdy máme stanovené služby k zajištění zásobovánípotravinami,“ říká starosta Bruntálu Petr Rys (STAN).</w:t>
      </w:r>
    </w:p>
    <w:p>
      <w:pPr/>
      <w:r>
        <w:rPr/>
        <w:t xml:space="preserve">Nejnovějšínařízení vlády má za následek především zrušení velkýchkulturních akcí na území města. </w:t>
      </w:r>
    </w:p>
    <w:p>
      <w:pPr/>
      <w:r>
        <w:rPr/>
        <w:t xml:space="preserve">„Budemei v Bruntále rušit některé představení velká, ale jsme rádi,že se nám podařilo již mnohá realizovat, takže diváci nepřišlio divadelní zážitky. To se týká i plesové sezóny, proběhlúspěšně městský ples ve společenském domě,“ dodáváprogramová pracovnice divadla Dita Dulovcová.</w:t>
      </w:r>
    </w:p>
    <w:p>
      <w:pPr/>
      <w:r>
        <w:rPr/>
        <w:t xml:space="preserve">Zrušenyjsou také velké sportovní akce, jakou je například tradičnívelká cena Bruntálu v plaveckém pětiboji. O přesunech termínůvšech akcí či případném vracení vstupného budou návštěvníciinformování na webových stránkách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453/jste-v-karantene-postarame-se-o-vas-nakup-bruntalska-radnice-nabiz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2026-04-17T08:28:31+02:00</dcterms:created>
  <dcterms:modified xsi:type="dcterms:W3CDTF">2026-04-17T08:28:31+02:00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