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investovala téměř sto milionů do oprav zdravotních středisek</w:t>
      </w:r>
    </w:p>
    <w:p>
      <w:pPr/>
      <w:r>
        <w:rPr/>
        <w:t xml:space="preserve">Desítky let budovy zdravotních středisek v Havířově chátraly. Prostory nevyhovovaly lékařům a nelíbily se ani pacientům. Radnice se rozhodla do všech objektů investovat.</w:t>
      </w:r>
    </w:p>
    <w:p>
      <w:pPr/>
      <w:r>
        <w:rPr/>
        <w:t xml:space="preserve">"Z městského rozpočtu na opravu všech zdravotních středisek na území města, kterých je pět, šlo zhruba 95 milionů korun. A proč jsme to udělali? Protože jsme to voličům slíbili před volbami a já si myslím, že sliby se nemají plnit jen o Vánocích, takže jsem rád, že se nám to podařilo dodělat. Byla to akce, která trvala celý rok 2019 až 2020 a s tímto střediskem už máme dokončeny všechny,” řekl primátor Havířova Josef Bělica (ANO).</w:t>
      </w:r>
    </w:p>
    <w:p>
      <w:pPr/>
      <w:r>
        <w:rPr/>
        <w:t xml:space="preserve">Ve všech střediscích, i v Prostřední Suché, se jednalo o komplexní rekonstrukci.</w:t>
      </w:r>
    </w:p>
    <w:p>
      <w:pPr/>
      <w:r>
        <w:rPr/>
        <w:t xml:space="preserve">“Je to generální oprava střechy, zateplení vnějšího pláště. Provedli jsme všude generální opravy elektroinstalací, vodoinstalací a systému topení a prošlo to sanitární rekonstrukcí,” dodal jednatel společnosti MRA Róbert Masarovič.</w:t>
      </w:r>
    </w:p>
    <w:p>
      <w:pPr/>
      <w:r>
        <w:rPr/>
        <w:t xml:space="preserve">Během prací se snažilo město vyjít vstříc i zdravotníkům. V některých objektech probíhala rekonstrukce za provozu.</w:t>
      </w:r>
    </w:p>
    <w:p>
      <w:pPr/>
      <w:r>
        <w:rPr/>
        <w:t xml:space="preserve">"V podstatě přerušení provozu bylo nějakých pět, šest pracovních dnů, což se dalo naplánovat. Vždy jsme se domluvili jak se stavebním dozorem, tak s investorem, pacienty. Ta trpělivost nakonec přinesla růže a dneska jsme v nových prostorách, které se nám líbí a jsme spokojeni,” řekl zubní lékař Lukáš Golasowski.</w:t>
      </w:r>
    </w:p>
    <w:p>
      <w:pPr/>
      <w:r>
        <w:rPr/>
        <w:t xml:space="preserve">Budovy zdravotních středisek nejsou ještě plně obsazeny. Radnice věří, že právě revitalizace objektů přiláká do města další lékaře.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060/radnice-v-havirove-investovala-temer-sto-milionu-do-oprav-zdravotnich-stred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2026-04-29T00:47:33+02:00</dcterms:created>
  <dcterms:modified xsi:type="dcterms:W3CDTF">2026-04-29T00:47:33+02:00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