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etapou končí revitalizace bruntálského sídliště Květná</w:t>
      </w:r>
    </w:p>
    <w:p>
      <w:pPr/>
      <w:r>
        <w:rPr/>
        <w:t xml:space="preserve"> Prácepostupují podle předem schváleného harmonogramu. Jejich průběha kvalita jsou pravidelně kontrolovány.</w:t>
      </w:r>
    </w:p>
    <w:p>
      <w:pPr/>
      <w:r>
        <w:rPr/>
        <w:t xml:space="preserve">„Hlavnínáplní těchto prací je výstavba nového chodníku.  V podstatěod areálu Základní školy Okružní až po tento bytový dům,“popisuje mluvčí MěÚ Bruntál Jiří Ondrášek.</w:t>
      </w:r>
    </w:p>
    <w:p>
      <w:pPr/>
      <w:r>
        <w:rPr/>
        <w:t xml:space="preserve">Novýchodník ale není jediným úkolem závěrečné etapy revitalizace. Dělníky čekají ještě další nezbytné práce. </w:t>
      </w:r>
    </w:p>
    <w:p>
      <w:pPr/>
      <w:r>
        <w:rPr/>
        <w:t xml:space="preserve">„Dalšímisoučástmi revitalizace jsou obnovy chodníků a dalšíchzpevněných ploch, kontejnerových stání, samozřejmě laviček,odpadkových košů, veřejného osvětlení a také zeleně,“doplňuje Jiří Ondrášek.</w:t>
      </w:r>
    </w:p>
    <w:p>
      <w:pPr/>
      <w:r>
        <w:rPr/>
        <w:t xml:space="preserve">Nadokončení obnovy sídliště Květná bylo vypsáno řádnévýběrové řízení. Celkové náklady na revitalizaci představujínezanedbatelnou částku. Město část potřebných výdajů zpokryje z dotace, kterou se radnici podařilo získat.</w:t>
      </w:r>
    </w:p>
    <w:p>
      <w:pPr/>
      <w:r>
        <w:rPr/>
        <w:t xml:space="preserve">„Vysoutěženénáklady na realizaci představují částku 6,5 milionů korun bezDPH. Polovinu těchto prostředků pokryje dotace ze Státního fondurozvoje bydlení,“ uzavírá mluvčí MěÚ.</w:t>
      </w:r>
    </w:p>
    <w:p>
      <w:pPr/>
      <w:r>
        <w:rPr/>
        <w:t xml:space="preserve">Obavy,že by nechtěným výsledkem revitalizace bylo snížení počtutolik potřebných míst na parkování, jsou liché. Jejich početzůstane přinejmenším zachovaný.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163/treti-etapou-konci-revitalizace-bruntalskeho-sidliste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2026-06-18T05:26:04+02:00</dcterms:created>
  <dcterms:modified xsi:type="dcterms:W3CDTF">2026-06-18T05:26:04+02:00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