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Projekt vodíkového města usiluje o podporu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15/chytry-region-projekt-vodikoveho-mesta-usiluje-o-podpor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