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 jednání signatářů realizace memoranda o spolupráci</w:t>
      </w:r>
    </w:p>
    <w:p>
      <w:pPr/>
      <w:r>
        <w:rPr/>
        <w:t xml:space="preserve">K memorandu se přidává čím dále více obcí a institucí, na jednání byli přítomni zástupci šesti nových spolupracujících subjektů.</w:t>
      </w:r>
    </w:p>
    <w:p>
      <w:pPr/>
      <w:r>
        <w:rPr/>
        <w:t xml:space="preserve">Prvním bodem jednání byla výměna zkušeností s řešením koronavirové situace v obou regionech včetně jejich dopadů do podnikání a života občanů. </w:t>
      </w:r>
    </w:p>
    <w:p>
      <w:pPr/>
      <w:r>
        <w:rPr>
          <w:b w:val="1"/>
          <w:bCs w:val="1"/>
        </w:rPr>
        <w:t xml:space="preserve">Ivo Barteček, předseda Okresní hospodářské komory Karviná: </w:t>
      </w:r>
      <w:r>
        <w:rPr/>
        <w:t xml:space="preserve">"Setkali jsme se proto, abychom podepsali otevřený dopis k aktuální situaci, která tady nastala. Jednalo se zejména o to, že vyšla zpráva o uzavírání OKD, ohledně připravené resp. nepřipravené restrukturalizaci průmyslu MSK, pokračující úbytek obyvatel, snižující se počet studentů na Vysoké škole Báňské, motivace lidí, aby měli v tomto kraji důvod zůstávat, tudíž podpora podnikání a pracovních míst a hlavně pozitivní reklama a propagace MSK."</w:t>
      </w:r>
    </w:p>
    <w:p>
      <w:pPr/>
      <w:r>
        <w:rPr/>
        <w:t xml:space="preserve">Otevřený dopis podepsali signatáři české strany a odeslán byl představitelům vlády a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145/pracovni-jednani-signataru-realizace-memoranda-o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2026-05-13T22:01:04+02:00</dcterms:created>
  <dcterms:modified xsi:type="dcterms:W3CDTF">2026-05-13T22:01:04+02:00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