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Smrk z novojičínského náměstí podpoří budoucí vánoční strom</w:t>
      </w:r>
    </w:p>
    <w:p>
      <w:pPr/>
      <w:r>
        <w:rPr/>
        <w:t xml:space="preserve"> Výzdoba a symbolika Vánoc po Třech králích postupně mizí z měst a obcí. Smrk  z novojičínského centra, který městu darovala rodina z Mankovic, odvezli pracovníci technických služeb do areálu městské zeleně. Bude tu zpracován k dalšímu využití.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“Jeho větve a tenká část kmene bude přiřazena do kompostu. Zároveň bude taktéž část kmene využita pro výrobu nových klínů, které budou znovu použity pro umístění nového vánočního stromu.”   </w:t>
      </w:r>
    </w:p>
    <w:p>
      <w:pPr/>
      <w:r>
        <w:rPr/>
        <w:t xml:space="preserve">Užitečné také znovu budou vánoční stromky z domácností, které mají lidé odkládat vedle popelnic. Sváženy  jsou na kompostárnu, kde je drtí na dřevní hmotu. Na jaře ji zahradníci vysypou pod keře. V současné době vegetačního klidu ovšem technické služby věnují svou pozornost i dalším stromům, nejen těm vánočním.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“Zaměstnanci střediska zeleně provádějí kácení dřevin, které ohrožují zdraví, bezpečnost  a majetek obyvatel Nového Jičína nebo jsou i jinak poškozeny.”  </w:t>
      </w:r>
    </w:p>
    <w:p>
      <w:pPr/>
      <w:r>
        <w:rPr/>
        <w:t xml:space="preserve">Skácen musel být ze zdravotních důvodů například vzrostlý kaštan na Tyršově ulici. Stromy v havarijním stavu byly v lednu káceny i v místní části Žilina u hlavní silnice, kostela a na hřbitově. Jejich dřevo technické služby nabízí veřejnost, například pro vytápění v krbu.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65/smrk-z-novojicinskeho-namesti-podpori-budouc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2026-06-27T00:15:23+02:00</dcterms:created>
  <dcterms:modified xsi:type="dcterms:W3CDTF">2026-06-27T00:15:23+02:00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