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Rozhoduje se, které objekty a těžní věže po likvidaci dolů zůstanou stát a jak budou areály využity</w:t>
      </w:r>
    </w:p>
    <w:p>
      <w:pPr/>
      <w:r>
        <w:rPr/>
        <w:t xml:space="preserve">Závěrečná likvidace dolů ve zbývající části Ostravsko-karvinského revíru bude postupná a je rozvržena do několika let. Rozhodnuto už je i o beskydském Dole Frenštát, kde těžba uhlí nikdy nezačala. Nákladní auta tam začnou navážet materiál, kterým budou zasypány důlní jámy. Ve finále budou zbourány těžní věže a zřejmě i většina povrchových objektů.</w:t>
      </w:r>
    </w:p>
    <w:p>
      <w:pPr/>
      <w:r>
        <w:rPr/>
        <w:t xml:space="preserve">Nedávno byl stejně zrušen Důl 9. květen ve Stonavě a právě teď probíhá likvidace Dolu Staříč na Frýdecko-Místecku. </w:t>
      </w:r>
    </w:p>
    <w:p>
      <w:pPr/>
      <w:r>
        <w:rPr/>
        <w:t xml:space="preserve">Stejný osud čeká také všechny šachty na Karvinsku. V těchto dnech běží likvidování Dolu Lazy v Orlové a začala příprava na karvinských dolech Darkov a ČSA. </w:t>
      </w:r>
    </w:p>
    <w:p>
      <w:pPr/>
      <w:r>
        <w:rPr>
          <w:b w:val="1"/>
          <w:bCs w:val="1"/>
        </w:rPr>
        <w:t xml:space="preserve">Josef Lazárek, ředitel závodu DARKOV, DIAMO: </w:t>
      </w:r>
      <w:r>
        <w:rPr/>
        <w:t xml:space="preserve">“Konečnou fázi je zásyp předmětných jam. Je třeba si uvědomit, že těch jam je v přebírané části OKD 18. To je obrovský objem práce.” </w:t>
      </w:r>
    </w:p>
    <w:p>
      <w:pPr/>
      <w:r>
        <w:rPr/>
        <w:t xml:space="preserve">{{souvisejici-clanek-"11000024339"}}</w:t>
      </w:r>
    </w:p>
    <w:p>
      <w:pPr/>
      <w:r>
        <w:rPr/>
        <w:t xml:space="preserve">Společnost Diamo, která šachty po převzetí od OKD likviduje, spolupracuje s obcemi a krajem na využití areálů. Rozhodovat se bude o tom, které objekty se vyplatí zachránit.</w:t>
      </w:r>
    </w:p>
    <w:p>
      <w:pPr/>
      <w:r>
        <w:rPr>
          <w:b w:val="1"/>
          <w:bCs w:val="1"/>
        </w:rPr>
        <w:t xml:space="preserve">Ludvík Kašpar, ředitel státního podniku DIAMO: </w:t>
      </w:r>
      <w:r>
        <w:rPr/>
        <w:t xml:space="preserve">“Co se týká útlumu, tak státní podnik Diamo bude útlumové práce koordinovat s rozvojovými plány Moravskoslezského kraje, s obcemi a městy a chceme tak přispět k transformaci celého regionu.” </w:t>
      </w:r>
    </w:p>
    <w:p>
      <w:pPr/>
      <w:r>
        <w:rPr/>
        <w:t xml:space="preserve">Například v Horní Suché vznikla v lokalitě Dolu František průmyslová zóna a obec si tam ponechala i bezmála 100 metrů vysokou skipovou věž. Tu využívají například hasiči. Osud těžních věží ostatních dolů ještě není jistý, s největší pravděpodobností však budou strženy. Nebude pro ně využití a údržba by byla příliš nákladná.  </w:t>
      </w:r>
    </w:p>
    <w:p>
      <w:pPr/>
      <w:r>
        <w:rPr/>
        <w:t xml:space="preserve">{{souvisejici-clanek-"11000024322"}}</w:t>
      </w:r>
    </w:p>
    <w:p>
      <w:pPr/>
      <w:r>
        <w:rPr/>
        <w:t xml:space="preserve">{{souvisejici-clanek-"11000024234"}}</w:t>
      </w:r>
    </w:p>
    <w:p>
      <w:pPr/>
      <w:r>
        <w:rPr/>
        <w:t xml:space="preserve">{{souvisejici-clanek-"11000024158"}}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86/rozhoduje-se-ktere-objekty-a-tezni-veze-po-likvidaci-dolu-zustanou-stat-a-jak-budou-arealy-vyu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2026-07-09T13:12:24+02:00</dcterms:created>
  <dcterms:modified xsi:type="dcterms:W3CDTF">2026-07-09T13:12:24+02:00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