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Osvobození uctili ve Frýdku-Místku v komorním duchu</w:t>
      </w:r>
    </w:p>
    <w:p>
      <w:pPr/>
      <w:r>
        <w:rPr/>
        <w:t xml:space="preserve">Zástupci vedení Frýdku-Místku se sešli v úterý 4.  května na městském hřbitově, aby uctili památku padlých při osvobození města. Nejprve  položili k pomníkům karafiáty, které podle symboliky značí prolitou krev  padlých a zároveň vyjadřují úctu k zesnulým. Poté položili k památníku  věnec a postupně se poklonili padlým hrdinům.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"V historii lidstva jsou vždycky velké okamžiky, které  bychom neměli opomíjet. Neměli bychom na ně zapomínat a je na místě, abychom nezapomínali na hrdiny, kteří osvobodili  město a za naši svobodu položili cenu nejvyšší, a to je život."</w:t>
      </w:r>
    </w:p>
    <w:p>
      <w:pPr/>
      <w:r>
        <w:rPr/>
        <w:t xml:space="preserve">Vzpomínkový akt bývá ve městě pravidelně doprovázen drobným  programem v podobě projevů zástupců města, Československé obce legionářské  a dalších významných hostů. Letošní pietní akce se ale nesla v opravdu velmi  komorním duchu. 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"Dnešní situace neumožňovala nějaký větší pietní akt, proto  jsme se rozhodli jako vedení města, takto komorně uctít památku, protože dnešní  den je významným dnem v historii města i v rámci celých dějin  evropského kontinentu."</w:t>
      </w:r>
    </w:p>
    <w:p>
      <w:pPr/>
      <w:r>
        <w:rPr/>
        <w:t xml:space="preserve">Pod památníkem jsou ostatky 966 vojínů a 77 důstojníků Rudé  armády padlých při květnových bojích v prostoru Českého Těšína, Fryštátu,  Frýdku-Místku a Nového Jičína. Naproti památníku jsou také čestné hroby  padesáti místních občanů, kteří se stali oběťmi bojů o Frýdek-Místek.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360/osvobozeni-uctili-ve-frydkumistku-v-komorni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2026-05-14T17:18:01+02:00</dcterms:created>
  <dcterms:modified xsi:type="dcterms:W3CDTF">2026-05-14T17:18:01+02:00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