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10.2.2022, 09:07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Ostrava hledá dodavatele elektřiny. Než ho vybere, platí za proud čtyřnásobně více</w:t>
      </w:r>
    </w:p>
    <w:p>
      <w:pPr/>
      <w:r>
        <w:rPr/>
        <w:t xml:space="preserve">Problémy s energiemi se nevyhnuly téměř nikomu a tak si i mnohá velká města musejí rychle najít nové dodavatele. Ostravě vypověděla v minulém měsíci dodávky elektřiny společnost Lumius, která už prý nedokázala plnit smlouvu. Magistrát, některé obvody a 25 městských organizací tak přešly pod dodavatele poslední instance a platby se navýšily i  čtyřnásobně. Největším odběratelem elektřiny jsou Ostravské komunikace. </w:t>
      </w:r>
    </w:p>
    <w:p>
      <w:pPr/>
      <w:r>
        <w:rPr>
          <w:b w:val="1"/>
          <w:bCs w:val="1"/>
        </w:rPr>
        <w:t xml:space="preserve">Eva Kijonková, mluvčí Ostravských komunikací: </w:t>
      </w:r>
      <w:r>
        <w:rPr/>
        <w:t xml:space="preserve">"Pro Ostravské komunikace je problém s dodávkami elektrické energie citelný. Je to proto, že mají na starosti především veřejné osvětlení v Ostravě. Náklady, které běžně v lednu bývají 2 miliony korun, byly letos kolem 10 milionu korun." </w:t>
      </w:r>
    </w:p>
    <w:p>
      <w:pPr/>
      <w:r>
        <w:rPr/>
        <w:t xml:space="preserve">Město ihned začalo hledat na přechodnou dobu nového dodavatele prostřednictvím jednacího řízení bez uveřejnění, ale bohužel nedostalo žádnou přijatelnou nabídku. Řízení bylo tedy zrušeno a nyní je připravováno nové, tentokrát na delší období.</w:t>
      </w:r>
    </w:p>
    <w:p>
      <w:pPr/>
      <w:r>
        <w:rPr>
          <w:b w:val="1"/>
          <w:bCs w:val="1"/>
        </w:rPr>
        <w:t xml:space="preserve">Radim Babinec, náměstek primátora Ostravy: </w:t>
      </w:r>
      <w:r>
        <w:rPr/>
        <w:t xml:space="preserve">"Neobdrželi jsme žádnou relevantní nabídku a uvedené zadávací řízení  muselo být zrušeno. Urychleně je proto připravováno vyhlášení nového zadávacího řízení,  tentokrát na období až do konce roku 2023, jehož vypsání předpokládáme 15. února. Očekáváme,  že o něj již bude, s ohledem na délku období, větší zájem. V polovině dubna bychom mohli mít výběr dodavatele."</w:t>
      </w:r>
    </w:p>
    <w:p>
      <w:pPr/>
      <w:r>
        <w:rPr/>
        <w:t xml:space="preserve">Nárůst nákladů na elektřinu bude v řádu desítek miliónů korun. Město je připraveno tyto zvýšené náklady pokrýt  ze své rozpočtové rezervy a šetřit musejí i postižené organizace.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mesto/11000029806/ostrava-hleda-dodavatele-elektriny-nez-ho-vybere-plati-za-proud-ctyrnasobne-vi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2026-05-01T23:29:33+02:00</dcterms:created>
  <dcterms:modified xsi:type="dcterms:W3CDTF">2026-05-01T23:29:33+02:00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