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se naháněli po nejfrekventovanější křižovatce v centru Havířova</w:t>
      </w:r>
    </w:p>
    <w:p>
      <w:pPr/>
      <w:r>
        <w:rPr/>
        <w:t xml:space="preserve">K nehodě naštěstí nedošlo, mnoho řidičů však muselo na pohyb mužů reagovat, vyhýbat se jim někteří na ně i troubili. </w:t>
      </w:r>
    </w:p>
    <w:p>
      <w:pPr/>
      <w:r>
        <w:rPr/>
        <w:t xml:space="preserve">Do křižovatky se oba muži dostali poté, co se pronásledovali už přes náměstí Republiky. Dvojice na sebe celou dobu pokřikovala s tím, že jeden před druhým utíkal, aby se po chvíli situace otočila. Po chvilce odběhli mimo křižovatku a jak spor dopadl, to zatím není známo. </w:t>
      </w:r>
    </w:p>
    <w:p>
      <w:pPr/>
      <w:r>
        <w:rPr/>
        <w:t xml:space="preserve">{{souvisejici-clanek-"11000030982"}}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042/dva-muzi-se-nahaneli-po-nejfrekventovanejsi-krizovatce-v-centr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2026-05-17T12:03:28+02:00</dcterms:created>
  <dcterms:modified xsi:type="dcterms:W3CDTF">2026-05-17T12:03:28+02:00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