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trénovali zásah v historické budově Muzea Těšínska, narazili na tělo horníka</w:t>
      </w:r>
    </w:p>
    <w:p>
      <w:pPr/>
      <w:r>
        <w:rPr/>
        <w:t xml:space="preserve">Hasiči jsou zvyklí, že při cvičných zásazích zachraňují i figuríny. V tomto případě však nainstalovaný hadrový horník nebyl součástí zásahu a hasiči proto museli hledat dále, až našli skutečného zaměstnance, který simuloval zranění. Další členové jednotky mezitím hasili rovněž fiktivní požár v kanceláři. </w:t>
      </w:r>
    </w:p>
    <w:p>
      <w:pPr/>
      <w:r>
        <w:rPr>
          <w:b w:val="1"/>
          <w:bCs w:val="1"/>
        </w:rPr>
        <w:t xml:space="preserve">Richard Kohut, velitel zásahu HZS MSK Český Těšín:</w:t>
      </w:r>
      <w:r>
        <w:rPr/>
        <w:t xml:space="preserve"> “Jednalo se o taktické cvičení při požáru malého rozsahu. Jednotka provedla uhašení a prohledání prostor, jestli se tam nenacházejí uvězněné osoby. Jedna osoba byla nalezena a vyvedena. Poté bylo cvičení ukončeno."</w:t>
      </w:r>
    </w:p>
    <w:p>
      <w:pPr/>
      <w:r>
        <w:rPr/>
        <w:t xml:space="preserve">Případný skutečný požár by v nedávno rekonstruované historické budově Muzea Těšínska mohl napáchat velmi vysoké škody. Celá budova je proto chráněna protipožárním systém. Ten se zapnul i při cvičení, spustil signalizaci, vyřadil z provozu výtah a aktivoval odvětrávání zplodin.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“Máme tady vzácné věci, neradi bychom o ně při opravdovém požáru přišli. Součástí historické budovy je také muzejní knihovna Silesia, ve které jsou uloženy i vzácné sbírkové knihy. Probrali jsme s velitelem zásahu možnosti , jak některé věci možná malinko zlepšit nebo urychlit."</w:t>
      </w:r>
    </w:p>
    <w:p>
      <w:pPr/>
      <w:r>
        <w:rPr/>
        <w:t xml:space="preserve">V závěru cvičení hasiči ověřovali, zda by dokázali s technikou dojet i do zadní části muzea, kam je příjezd značně komplikovaný.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27/hasici-trenovali-zasah-v-historicke-budove-muzea-tesinska-narazili-na-telo-ho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2026-06-28T08:30:12+02:00</dcterms:created>
  <dcterms:modified xsi:type="dcterms:W3CDTF">2026-06-28T08:30:12+02:00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