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12.7.2022,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dotace do sportu, kultury a třeba sociální oblasti dá Nový Jičín zase o něco více peněz</w:t>
      </w:r>
    </w:p>
    <w:p>
      <w:pPr/>
      <w:r>
        <w:rPr/>
        <w:t xml:space="preserve">Objem finančních prostředků z rozpočtu Nového Jičína, který podpoří programové dotace pro rok 2023, schválilo zastupitelstvo na své poslední schůzi. Částka je vyšší, než jakou město v dotačních programech rozděluje letos, což je 26 milionů korun.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“Celkový objem finančních prostředků, který zastupitelstvo schválilo vyčlenit na tuto oblast je 30, 8 milionů korun, což je zhruba o 4,8 milionu více než v roce 2022. Reagujeme zejména na situaci týkající se všeobecného zdražování a inflace, že provozní náklady rostou.”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“Jedná se o podporu sportu, kultury, sociálních služeb, životního prostředí a podporu pro zachování kulturních památek. Nejvyšší nárůst objemu finančních prostředků je v oblasti sociální, kde dochází k navýšení z 6, 5 milionu korun na 8,4 miliony.”</w:t>
      </w:r>
    </w:p>
    <w:p>
      <w:pPr/>
      <w:r>
        <w:rPr/>
        <w:t xml:space="preserve">Na sport bude město přispívat částkou 18 milionů korun. Co se týče podpory sportu, ještě letos radnice pomůže tělovýchovné jednotě s rekonstrukcí hřiště s umělou trávou. Jeho oprava vyjde na 12 milionů korun, většinu zaplatí státní dotace.     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“Město tedy bude financovat 3, 9 milionu korun, zbytek pokryje dotace od Národní sportovní agentury.” </w:t>
      </w:r>
    </w:p>
    <w:p>
      <w:pPr/>
      <w:r>
        <w:rPr/>
        <w:t xml:space="preserve">Nového umělého povrchu se tak fotbalisté dočkají na podzim.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2381/na-dotace-do-sportu-kultury-a-treba-socialni-oblasti-da-novy-jicin-zase-o-neco-vice-pen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2026-07-01T10:33:46+02:00</dcterms:created>
  <dcterms:modified xsi:type="dcterms:W3CDTF">2026-07-01T10:33:46+02:00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