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letišti ve Frýdlantu nad Ostravicí létali draci</w:t>
      </w:r>
    </w:p>
    <w:p>
      <w:pPr/>
      <w:r>
        <w:rPr/>
        <w:t xml:space="preserve">15. října proběhla na letišti ve Frýdlantu nad Ostravicí už tradiční Drakiáda spojená se Dnem otevřených dveří. Drakiádu pořádal Aeroklub Frýdlant nad Ostravicí společně s městem a MAS Frýdlantsko - Beskydy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"Na letišti ve Frýdlantě nad Ostravicí se nám koná tradiční den otevřených dveří a drakiáda, kdy chceme obyvatelé Frýdlantu, tak i dalšího okolí přivítat tady u nás na letišti, aby si mohli prohlédnout, jak naší techniku, tak i si mohli pouštět draky."</w:t>
      </w:r>
    </w:p>
    <w:p>
      <w:pPr/>
      <w:r>
        <w:rPr/>
        <w:t xml:space="preserve">Návštěvníci se před samotnou drakiádou mohli také zúčastnit dovednostních soutěží.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"Letos se nám podařilo uspořádat rekordních 12 soutěží, například soutěže v plazení, nebo v lezení po žebříku, případně v hodu tenisovým míčkem, nebo v pouštění házedel."</w:t>
      </w:r>
    </w:p>
    <w:p>
      <w:pPr/>
      <w:r>
        <w:rPr/>
        <w:t xml:space="preserve">V rámci samotné drakiády proběhlo i tradiční vyhodnocení draků.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"My letos draky vyhodnocujeme ve 4 kategoriích. Budeme vyhodnocovat letos draka s nejdelším ocasem, draka, který byl nejvýš, draka, který je nejpěknější, no a potom tady máme ještě jednu tajnou kategorii, kterou mi teď dopředu neznáme, zná ji jenom porota."</w:t>
      </w:r>
    </w:p>
    <w:p>
      <w:pPr/>
      <w:r>
        <w:rPr/>
        <w:t xml:space="preserve">Tajnou čtvrtou kategorií byla kresba na vyrobeném drakovi.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"Dneska nám krásné fouká, počasí nám přeje a jak vidíte, tak draci nám tady lítají téměř všichni, nesetkáváme se tady se situací, že by někdo měl problém draka pouštět."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4212/na-letisti-ve-frydlantu-nad-ostravici-letali-d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2026-07-07T06:05:04+02:00</dcterms:created>
  <dcterms:modified xsi:type="dcterms:W3CDTF">2026-07-07T06:05:04+02:00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