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zastupitelé se mimořádně sešli. Sportovním klubům museli přidat peníze na energie</w:t>
      </w:r>
    </w:p>
    <w:p>
      <w:pPr/>
      <w:r>
        <w:rPr/>
        <w:t xml:space="preserve">Opavští  zastupitelé se mimořádně sešli, aby řešili chybějící peníze  v rozpočtech sportovních klubů. Přestože  letošní rok ještě zdaleka nekončí, kvůli navyšování cen  elektřiny, plynu i tepla vyčerpali už přidělené peníze.  Hokejový klub potřebuje 4 miliony korun.   </w:t>
      </w:r>
    </w:p>
    <w:p>
      <w:pPr/>
      <w:r>
        <w:rPr>
          <w:b w:val="1"/>
          <w:bCs w:val="1"/>
        </w:rPr>
        <w:t xml:space="preserve">René  Holuša, výkonný ředitel, HC Slezan Opava: </w:t>
      </w:r>
      <w:r>
        <w:rPr/>
        <w:t xml:space="preserve">„V  červenci došlo k navýšení elektřiny, kdy jsme spadli z vysokého  napětí do nízkého napětí, a zvedla se nám asi dvojnásobně  cena. Od 1. ledna byly zvýšeny i ceny tepla.“</w:t>
      </w:r>
    </w:p>
    <w:p>
      <w:pPr/>
      <w:r>
        <w:rPr/>
        <w:t xml:space="preserve">  Zimní  stadion je energeticky velmi náročný. 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„Provozně  musíme led chladit od srpna, kdy začíná sezona, až do konce  března. Když vyjde play off, tak do konce dubna. Je velice  problematické nastavení snižování teplot.“</w:t>
      </w:r>
    </w:p>
    <w:p>
      <w:pPr/>
      <w:r>
        <w:rPr/>
        <w:t xml:space="preserve">Slezský  fotbalový klub dostal navíc 1,2 miliony korun. V budoucnu bude  muset jeho vlastník, tedy město, investovat do úprav budovy, kde  se nachází zázemí.     </w:t>
      </w:r>
    </w:p>
    <w:p>
      <w:pPr/>
      <w:r>
        <w:rPr>
          <w:b w:val="1"/>
          <w:bCs w:val="1"/>
        </w:rPr>
        <w:t xml:space="preserve">Vladimír  Schreier (ANO), náměstek primátora Opavy: </w:t>
      </w:r>
      <w:r>
        <w:rPr/>
        <w:t xml:space="preserve">„Musíme  vyřešit kotelnu a za druhé musíme vyřešit zateplení obvodu a  zateplení střechy. A  uvnitř výměna osvětlení a celá řada opatření, která se  ještě dají udělat.“</w:t>
      </w:r>
    </w:p>
    <w:p>
      <w:pPr/>
      <w:r>
        <w:rPr/>
        <w:t xml:space="preserve">Přestože  opavskému basketbalovému klubu se podařilo snížit spotřebu  elektřiny asi o 15%, stále mu do konce roku chybí ¾ milionu  korun.</w:t>
      </w:r>
    </w:p>
    <w:p>
      <w:pPr/>
      <w:r>
        <w:rPr>
          <w:b w:val="1"/>
          <w:bCs w:val="1"/>
        </w:rPr>
        <w:t xml:space="preserve">Radim  Vysocký, předseda představenstva BK Opava: </w:t>
      </w:r>
      <w:r>
        <w:rPr/>
        <w:t xml:space="preserve">„Podařilo  se nám ušetři díky tomu, že jsme od září se dohodli a snížili  teplotu v hale z 21 na 19 </w:t>
      </w:r>
      <w:r>
        <w:rPr>
          <w:vertAlign w:val="superscript"/>
        </w:rPr>
        <w:t xml:space="preserve">o</w:t>
      </w:r>
      <w:r>
        <w:rPr/>
        <w:t xml:space="preserve">C.“</w:t>
      </w:r>
    </w:p>
    <w:p>
      <w:pPr/>
      <w:r>
        <w:rPr/>
        <w:t xml:space="preserve">  Peníze  na energie chybí také v příspěvkových organizacích města.  Tady  pro  přidělení financí stačí rozhodnutí rady města. A  tak sem již dříve putovaly desítky milionů korun. Například  jen školy potřebovaly 17 milionů.                       </w:t>
      </w:r>
    </w:p>
    <w:p>
      <w:pPr/>
      <w:r>
        <w:rPr/>
        <w:t xml:space="preserve">  Kromě  toho se v Opavě také šetří. Omezeno je veřejné osvětlení  nebo vytápění budov. Také vánoční světelná výzdoba letos  nebude tak bohatá. Kromě toho město směřuje k energetické  soběstačnosti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Na  příští rok máme připraveno zhruba za 75 mil korun dotace na  fotovoltaiku. Připravujeme projekty tak, abychom byli nachystáni.“</w:t>
      </w:r>
    </w:p>
    <w:p>
      <w:pPr/>
      <w:r>
        <w:rPr/>
        <w:t xml:space="preserve">  V  Opavě  je vytipováno 6 budov, na kterých by mohly být  fotovoltaické panely umístěny. Jde o školy, školky, budovy  magistrátu nebo parkovací dům.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356/opavsti-zastupitele-se-mimoradne-sesli-sportovnim-klubum-museli-pridat-penize-na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2026-04-10T00:37:50+02:00</dcterms:created>
  <dcterms:modified xsi:type="dcterms:W3CDTF">2026-04-10T00:37:50+02:00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