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je podle hospitalizovaných pacientů nejlepší českou nemocnicí</w:t>
      </w:r>
    </w:p>
    <w:p>
      <w:pPr/>
      <w:r>
        <w:rPr/>
        <w:t xml:space="preserve">Karvinská hornická nemocnice se drží ve vedení žebříčku nejlepších nemocnic dlouhodobě. Vysoký standard péče ocenili v loňském roce nejen hospitalizovaní pacienti, ale i pacienti ambulancí a zaměstnanci. </w:t>
      </w:r>
    </w:p>
    <w:p>
      <w:pPr/>
      <w:r>
        <w:rPr/>
        <w:t xml:space="preserve">Do průzkumu se zapojilo 148 českých nemocnic s akutními lůžky. O své zkušenosti se podělilo přes 85 tisíc respondentů.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"Ocenili nás za rychlost a organizaci při přijímání k hospitalizaci, pohotovou reakci zdravotníků na bolest, kvalitu podávané stravy, čistotu na odděleních, srozumitelné orientační značení a jednání s úctou a respektem."</w:t>
      </w:r>
    </w:p>
    <w:p>
      <w:pPr/>
      <w:r>
        <w:rPr/>
        <w:t xml:space="preserve">Úspěšná v rámci Moravskoslezského kraje je Karvinská hornická nemocnice také v kategoriích ambulantních pacientů a zaměstnanců. </w:t>
      </w:r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</w:t>
      </w:r>
      <w:r>
        <w:rPr/>
        <w:t xml:space="preserve">Na tom výsledku se podílí i prostředí, ve kterém se pacienti vyskytují, máme ji kompletně zmodernizovanou. V roce 2022 už byli pacienti hospitalizovaní v našem novém pavilonu, který jsme v rekordním čase postavili modulárním způsobem výstavby.” </w:t>
      </w:r>
    </w:p>
    <w:p>
      <w:pPr/>
      <w:r>
        <w:rPr/>
        <w:t xml:space="preserve">I přesto, že letošní rok nebude jednoduchý, prioritou je zachovat péči pacientům tak, jak jsou zvyklí.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506/karvinska-hornicka-nemocnice-je-podle-hospitalizovanych-pacientu-nejlepsi-ce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2026-04-05T04:02:58+02:00</dcterms:created>
  <dcterms:modified xsi:type="dcterms:W3CDTF">2026-04-05T04:02:58+02:00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