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připomněli rok ruské agrese a pomoci Ukrajině</w:t>
      </w:r>
    </w:p>
    <w:p>
      <w:pPr/>
      <w:r>
        <w:rPr/>
        <w:t xml:space="preserve">Na budově novojičínské radnice zavlála po roce ukrajinská vlajka. Pod ní se sešlo několik desítek lidí, aby symbolickým happeningem připomněli rok ruské agrese a pomoci Ukrajině.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“Jsme rádi, že i radnice se do toho zapojila. Ukrajina tyto symbolické projevy pomoci potřebuje.”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“Já to považuji za svou povinnost, je to vždycky dobré si připomenout nějaký občanský postoj.” </w:t>
      </w:r>
    </w:p>
    <w:p>
      <w:pPr/>
      <w:r>
        <w:rPr/>
        <w:t xml:space="preserve">“Ukrajina má můj obrovský obdiv, za svobodu platí krví, což je cena nejvyšší.”  </w:t>
      </w:r>
    </w:p>
    <w:p>
      <w:pPr/>
      <w:r>
        <w:rPr/>
        <w:t xml:space="preserve">Podporu Ukrajině a jejím lidem vyslovil na setkání v Novém Jičíně také český europoslanec. </w:t>
      </w:r>
    </w:p>
    <w:p>
      <w:pPr/>
      <w:r>
        <w:rPr>
          <w:b w:val="1"/>
          <w:bCs w:val="1"/>
        </w:rPr>
        <w:t xml:space="preserve">Tomáš Zdechovský (KDU-ČSL), poslanec Evropského parlamentu: </w:t>
      </w:r>
      <w:r>
        <w:rPr/>
        <w:t xml:space="preserve">“Já jsem vlastně přijel přímo z Kyjeva včera, dneska vlastně do Nového Jičína. Je opravdu potřeba si připomínat to hrdinství Ukrajinců a i tu pomoc Čechů.”     </w:t>
      </w:r>
    </w:p>
    <w:p>
      <w:pPr/>
      <w:r>
        <w:rPr/>
        <w:t xml:space="preserve">Přítomní Ukrajinci hovořit na kameru nechtěli, respektive nemohli, bránily jim v tom emoce. </w:t>
      </w:r>
    </w:p>
    <w:p>
      <w:pPr/>
      <w:r>
        <w:rPr/>
        <w:t xml:space="preserve">Pomáhat ukrajinským uprchlíkům začali Novojičínští loni ihned po zahájení ruské invaze.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začátku to bylo takové živelné, stálo to na pomoci jednotlivých lidí. I my jsme s kamarádem vyrazili hned 28. února brzy ráno autem, které jsme si půjčili, na ukrajinské hranice a tam jsme nabrali lidi a odvezli je sem.”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druh té pomoci se moc nezměnil, potřebujeme pořád těm lidem pomáhat najít bydlení, pomáhat rodinám, které potřebují dát děti do škol, do školek nebo do kroužků.”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současné době na území našeho města pobývá 536 ukrajinských uprchlíků, jsou to především malé děti a ženy.” </w:t>
      </w:r>
    </w:p>
    <w:p>
      <w:pPr/>
      <w:r>
        <w:rPr/>
        <w:t xml:space="preserve">Informace o formách pomoci Ukrajině jsou stále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97/v-novem-jicine-pripomneli-rok-ruske-agrese-a-pomoc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2026-05-21T04:18:09+02:00</dcterms:created>
  <dcterms:modified xsi:type="dcterms:W3CDTF">2026-05-21T04:18:09+02:00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