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2.4.2023,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v Dolní Lutyni patří po rekonstrukci mezi nejmodernější v regionu</w:t>
      </w:r>
    </w:p>
    <w:p>
      <w:pPr/>
      <w:r>
        <w:rPr>
          <w:b w:val="1"/>
          <w:bCs w:val="1"/>
        </w:rPr>
        <w:t xml:space="preserve">Marcel  Figura, ředitel ZŠ Dolní Lutyně:</w:t>
      </w:r>
      <w:r>
        <w:rPr/>
        <w:t xml:space="preserve"> “Tato budova byla postavena v roce 1950 a zhruba po 70 letech se jí dostalo této velké rekonstrukce. Řekl bych asi největší a finančně nejnákladnější v historii této budovy. Náklady na rekonstrukci se vyšplhaly na částku 49 milionů korun, přičemž obci se podařilo získat dotaci z Fondu životního prostředí ve výši 16 milionů korun, a to na zateplení a na fotovoltaickou elektrárnu. Máme kompletně zateplenou budovu, včetně střechy, na které jsou umístěny fotovoltaické panely. Myslím, že jako jedna z mála škol v okolí se dnes můžeme chlubit fotovoltaickou elektrárnou s akumulátorovnou a věříme, že v budoucích letech bude škola šetřit finance za elektrickou energii. Rekonstrukcí prošel celkově topný systém. Školu vytápíme dnes dvěma tepelnými čerpadly a přídavnými kondenzačními kotli. Další stavební práce považuji za velmi přínosné, jako například instalace vzduchotechniky a rekuperačních jednotek ve třídách, výměna starého osvětlení za nové LED osvětlení či novou akustiku jak ve třídách, tak na chodbách.”</w:t>
      </w:r>
    </w:p>
    <w:p>
      <w:pPr/>
      <w:r>
        <w:rPr/>
        <w:t xml:space="preserve">Stavebními úpravami prošly kompletně kmenové třídy, tak odborné učebny, také kabinety.</w:t>
      </w:r>
    </w:p>
    <w:p>
      <w:pPr/>
      <w:r>
        <w:rPr>
          <w:b w:val="1"/>
          <w:bCs w:val="1"/>
        </w:rPr>
        <w:t xml:space="preserve">Marcel  Figura, ředitel ZŠ Dolní Lutyně:</w:t>
      </w:r>
      <w:r>
        <w:rPr/>
        <w:t xml:space="preserve"> “Myslím, že se dnes můžeme pochlubit zbrusu novou hudebnou či rekonstruovanou tělocvičnou, šatnou i jídelnou. S odstupem času musím říct, že rekonstrukce rozhodně stála za to, že to byla nelehká doba. Rok a půl jsme si tady zažili spoustu stavebních úprav a asi nejtěžší bylo skloubit stavební práce se samotnou výukou. Museli jsme děti posouvat do různých tříd podle toho, jak bylo potřeba. Myslím, že nebudu mluvit jen za sebe, ale za všechny zaměstnance, pedagogy, správní zaměstnance, že celá rekonstrukce stála za to. Že dnes tady máme opravdu pěknou moderní budovu, do které děti budou chodit rády, budou se těšit ji navštěvovat a vzdělávat se v 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36489/zakladni-skola-v-dolni-lutyni-patri-po-rekonstrukci-mezi-nejmodernejsi-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2026-04-06T19:41:54+02:00</dcterms:created>
  <dcterms:modified xsi:type="dcterms:W3CDTF">2026-04-06T19:41:54+02:00</dcterms:modified>
</cp:coreProperties>
</file>

<file path=docProps/custom.xml><?xml version="1.0" encoding="utf-8"?>
<Properties xmlns="http://schemas.openxmlformats.org/officeDocument/2006/custom-properties" xmlns:vt="http://schemas.openxmlformats.org/officeDocument/2006/docPropsVTypes"/>
</file>