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Svah nad obchvatem Frýdku-Místku je zajištěný stěnou, jeho pohyb by zaznamenala čidla</w:t>
      </w:r>
    </w:p>
    <w:p>
      <w:pPr/>
      <w:r>
        <w:rPr/>
        <w:t xml:space="preserve">Kopec zvaný Hůrky u Starého Města dělal stavbařům potíže od samého počátku stavby obchvatu Frýdku-Místku. Kus svahu museli odebrat a vybudovat stabilizační stěnu. Na dokončování stavby se přijel podívat také ministr dopravy. 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“Je to svah, který bohužel v průběhu stavby se uvolnil. Zajištění toho svahu znamenalo samozřejmě doprojektování kompletního zajištění a znamená i vícenáklady v rozsahu zhruba 150 milionů korun.”</w:t>
      </w:r>
    </w:p>
    <w:p>
      <w:pPr/>
      <w:r>
        <w:rPr/>
        <w:t xml:space="preserve">Celý svah nyní sledují čidla, která zatím nehlásí žádný pohyb.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“Teď všechny geotechnické monitoringy ukazují, že svah se absolutně nehýbe, že je zabezpečen a stěna splňuje svůj účel a dá se říci, že dálnice je plnohodnotně bezpečná a ten svah by neměl do budoucna žádné problémy způsobovat.”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“Úsek D48 je zásadní proto, aby se odlehčilo jednak Frýdku-Místku pro místní obyvatele, kde bude odkloněna doprava, ale také tranzit, který vede dál, bude rychlý a bezpečný.” </w:t>
      </w:r>
    </w:p>
    <w:p>
      <w:pPr/>
      <w:r>
        <w:rPr/>
        <w:t xml:space="preserve">Motoristé nyní doufají, že obchvat už nebude muset být uzavřen, aby se na něm prováděly reklamační opravy, jak tomu bylo před měsícem na sousedním úseku.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274/svah-nad-obchvatem-frydkumistku-je-zajisteny-stenou-jeho-pohyb-by-zaznamenala-c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2026-05-13T21:59:42+02:00</dcterms:created>
  <dcterms:modified xsi:type="dcterms:W3CDTF">2026-05-13T21:59:42+02:00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