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Neobvyklá výstava objektů ve veřejném prostoru byla zahájena v Rýmařově za přítomnosti Jindřicha Štreita</w:t>
      </w:r>
    </w:p>
    <w:p>
      <w:pPr/>
      <w:r>
        <w:rPr/>
        <w:t xml:space="preserve"> Dva velké výtvarné objekty nesou název Fraktály a Čarokruh.</w:t>
      </w:r>
    </w:p>
    <w:p>
      <w:pPr/>
      <w:r>
        <w:rPr>
          <w:b w:val="1"/>
          <w:bCs w:val="1"/>
        </w:rPr>
        <w:t xml:space="preserve">Růžena Zapletalová, ředitelka Muzea Rýmařov:</w:t>
      </w:r>
      <w:r>
        <w:rPr/>
        <w:t xml:space="preserve"> „Tím, že Lubomír Dostál je spjat tady s tím prostředím a vlastně čerpá z té sudetské oblasti a z oblasti Jeseníků, vlastně použil proto ten kov, protože se těžilo u nás.“  </w:t>
      </w:r>
    </w:p>
    <w:p>
      <w:pPr/>
      <w:r>
        <w:rPr/>
        <w:t xml:space="preserve"> Sám autor odhaluje také několik inspirací ke své tvorbě.</w:t>
      </w:r>
    </w:p>
    <w:p>
      <w:pPr/>
      <w:r>
        <w:rPr>
          <w:b w:val="1"/>
          <w:bCs w:val="1"/>
        </w:rPr>
        <w:t xml:space="preserve">Lubomír Dostál, autor, výtvarník a keramik:</w:t>
      </w:r>
      <w:r>
        <w:rPr/>
        <w:t xml:space="preserve"> „To navazuje na ty starověké kromlechy, ty vztyčené kameny v kruhu. Když člověk najde třeba na louce ty houby, rostoucí do kruhu, tak se mi to dalo tak nějak dohromady.“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„Další objekt můžou lidé nalézt u autobusového nádraží, vlastně jde o čarokruh.“</w:t>
      </w:r>
    </w:p>
    <w:p>
      <w:pPr/>
      <w:r>
        <w:rPr/>
        <w:t xml:space="preserve"> Objekt fraktály vyplňuje veřejný prostor vedle budovy rýmařovského muzea.</w:t>
      </w:r>
    </w:p>
    <w:p>
      <w:pPr/>
      <w:r>
        <w:rPr>
          <w:b w:val="1"/>
          <w:bCs w:val="1"/>
        </w:rPr>
        <w:t xml:space="preserve">Lubomír Dostál, autor, výtvarník a keramik: </w:t>
      </w:r>
      <w:r>
        <w:rPr/>
        <w:t xml:space="preserve">„Evokuje jakoby to bylo stavba nebo kaple přímo.“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„Dílo pana Dostála neznáme, ale díky kamarádům se s ním rádi seznámíme a je to pro nás příjemné osvěžení.“</w:t>
      </w:r>
    </w:p>
    <w:p>
      <w:pPr/>
      <w:r>
        <w:rPr/>
        <w:t xml:space="preserve">„Je to pěkné, docela se tam hodí.“</w:t>
      </w:r>
    </w:p>
    <w:p>
      <w:pPr/>
      <w:r>
        <w:rPr>
          <w:b w:val="1"/>
          <w:bCs w:val="1"/>
        </w:rPr>
        <w:t xml:space="preserve">Lenka Vavřičková (nez.), místostarostka Rýmařova:</w:t>
      </w:r>
      <w:r>
        <w:rPr/>
        <w:t xml:space="preserve"> „Rozvíjeli jsme dál myšlenku, že by jeho dílo se objevilo v Rýmařově. Dneska tady je a my jsme za to moc rádi.“</w:t>
      </w:r>
    </w:p>
    <w:p>
      <w:pPr/>
      <w:r>
        <w:rPr/>
        <w:t xml:space="preserve"> Objekty oslovily také výtvarníka a fotografa Jindřicha Štreita.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„Rýmařov má odvahu k tomu experimentovat a udělat něco, co bude mít trvalou hodnotu. Já si myslím, že v současné době to je to nejpodstatnější, abychom udělali něco, co tady zůstane i po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22/neobvykla-vystava-objektu-ve-verejnem-prostoru-byla-zahajena-v-rymarove-za-pritomnosti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2026-06-09T11:58:46+02:00</dcterms:created>
  <dcterms:modified xsi:type="dcterms:W3CDTF">2026-06-09T11:58:46+02:00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