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využívá prázdnin k opravám a rekonstrukcím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“Je třeba říct, že už jsme zhruba v polovině prázdnin, kdy by se mohlo zdát, že se v obci nic neděje a je nějaká okurková sezóna. Opak je však pravdou. Právě období prázdnin využíváme pro opravy v budovách, kde se prázdninový provoz předpokládá. Jsou to školy, nebo právě sportovní hala, kde se teď nacházíme. Došlo k výměně povrchu sportoviště, kdy se vlastně stávající podlaha nahradila, nebo položila se na ni nová vrstva, která odpovídá nejnovějším trendům pro tato sportoviště.” </w:t>
      </w:r>
    </w:p>
    <w:p>
      <w:pPr/>
      <w:r>
        <w:rPr/>
        <w:t xml:space="preserve">Pracuje se také ve škole s polským vyučovacím jazykem. Tam se dělá co?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“V této škole probíhá instalace klimatizací v podkrovních učebnách a také se dělá generální oprava podlahy v tzv. aule. Určitě stojí za zmínku další stavby, které v této době probíhají. Je to zejména výměny zpevněných ploch u smuteční síně u hřbitova, kdy stávající nerovný asfaltový povrch byl vyměněný za betonovou dlažbu. Tím došlo ke zkrášlení už tak krásného hřbitova. Myslím, že za zmínku stojí také stavba chodníku, který spojuje ulici Grabovščok s ulicí 6. srpna, kdy po několika desítkách let, kdy byl pouze vyšlapaný hliněný chodník, dojde k propojení těchto ulic asfaltovým chodníkem.” </w:t>
      </w:r>
    </w:p>
    <w:p>
      <w:pPr/>
      <w:r>
        <w:rPr/>
        <w:t xml:space="preserve">Chodník by měl být dokončen na podzim. Radnice se chystá také na výstavbu nového mostu přes řeku Sušanku.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8587/horni-sucha-vyuziva-prazdnin-k-opravam-a-rekonstr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2026-04-30T06:15:04+02:00</dcterms:created>
  <dcterms:modified xsi:type="dcterms:W3CDTF">2026-04-30T06:15:04+02:00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