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Mariánskohorské náměstí patřilo druhému ročníku Gulášfestu. Zájem byl velký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r>
        <w:rPr/>
        <w:t xml:space="preserve"> Celou akci doplnili písničkáři s kytarami, což ke guláši 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9230/marianskohorske-namesti-patrilo-druhemu-rocniku-gulasfestu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2026-05-31T16:59:53+02:00</dcterms:created>
  <dcterms:modified xsi:type="dcterms:W3CDTF">2026-05-31T16:59:53+02:00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