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Slunce bude opět i centrem kulturního dění</w:t>
      </w:r>
    </w:p>
    <w:p>
      <w:pPr/>
      <w:r>
        <w:rPr/>
        <w:t xml:space="preserve">Nové Slunce na Husově ulici zná asi každý Novojičíňák, řada lidí si prostory, kde je dnes prodejna a sklad domácích potřeb, pamatuje i jako kulturní sál. A ten jde zde pořád - a znovu bude sloužit svému původnímu účelu.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“Budova restaurace Nové Slunce byla postavena v roce 1907, stavěl ji novojičínský architekt a stavitel Josef Blum pro spolumajitelku pivovaru na Bochetě Albertine Kudielkovou. Sál využívaly místní spolky, konaly se tady plesy, různá setkání, a to nejen v tomto sále, ale i v přilehlé zahradní restauraci.”</w:t>
      </w:r>
    </w:p>
    <w:p>
      <w:pPr/>
      <w:r>
        <w:rPr/>
        <w:t xml:space="preserve">Objekt je od roku 1991 kulturní památkou. Zhruba za rok se dle podepsané smlouvy o smlouvě budoucí kupní stane celý areál za 28 milionů korun majetkem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“To považujeme za obrovskou výhodu, že pouze budeme upravovat něco, co bylo k těmto účelům postaveno. Vnímám to jako jako obrovskou příležitost pro město, protože všichni víme, že Novému Jičínu takový kulturní sál chybí.”</w:t>
      </w:r>
    </w:p>
    <w:p>
      <w:pPr/>
      <w:r>
        <w:rPr/>
        <w:t xml:space="preserve">Městské kulturní středisko už několik let v zahradě Nového Slunce své letní akce pořádalo.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“Využívali jsme zahradu Nového Slunce například pro konání Festivalu pod kaštany nebo letního kina.”</w:t>
      </w:r>
    </w:p>
    <w:p>
      <w:pPr/>
      <w:r>
        <w:rPr/>
        <w:t xml:space="preserve">Zatím otevřené eventuality využití celé nemovitosti bude řešit studie, kterou nechává město vypracovat.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99/novojicinske-slunce-bude-opet-i-centrem-kulturniho-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2026-06-18T11:42:45+02:00</dcterms:created>
  <dcterms:modified xsi:type="dcterms:W3CDTF">2026-06-18T11:42:45+02:00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