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Nový Jičín vystavuje tvorbu lidí s duševním onemocněním</w:t>
      </w:r>
    </w:p>
    <w:p>
      <w:pPr/>
      <w:r>
        <w:rPr/>
        <w:t xml:space="preserve">Návštěvnické centrum Nový Jičín i letos pokračuje ve výstavní činnosti, v lednu svou galerii poskytlo Slezské diakonii. Instalována je zde výstava s názvem Když umění pomáhá novojičínských klientů sociální rehabilitace.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lidi s duševním onemocněním takové tvůrčí skupiny. Byla to ať už výtvarná skupina, tak i tvůrčí psaní.” </w:t>
      </w:r>
    </w:p>
    <w:p>
      <w:pPr/>
      <w:r>
        <w:rPr/>
        <w:t xml:space="preserve">Vystaveny jsou tu kresby, a také fejetony a básně. Třeba i tyto verše paní Martiny s názvem Láska na plátně.  Tato výstava plná emocí a hlubších pocitů potrvá v Návštěvnickém centru do konce ledna. Následovat ji budou další.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klobouků.”</w:t>
      </w:r>
    </w:p>
    <w:p>
      <w:pPr/>
      <w:r>
        <w:rPr/>
        <w:t xml:space="preserve">Nové výstavy tu tedy budou zahajovat každý měsíc, přístupné jsou v běžné otevírací době Návštěvnického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05/navstevnicke-centrum-novy-jicin-vystavuje-tvorbu-lidi-s-dusev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2026-04-05T20:17:21+02:00</dcterms:created>
  <dcterms:modified xsi:type="dcterms:W3CDTF">2026-04-05T20:17:21+02:00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