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v dotazníku potvrdili, že školy ve Frýdku-Místku jsou kvalitní</w:t>
      </w:r>
    </w:p>
    <w:p>
      <w:pPr/>
      <w:r>
        <w:rPr/>
        <w:t xml:space="preserve">Ve Frýdku-Místku a jeho okolních částech je 12 základních  škol, které navštěvuje na 4 500 žáků. Město v loňském roce připravilo  anketu, která měla zjistit, jak jsou rodiče spokojeni s fungováním škol.</w:t>
      </w:r>
    </w:p>
    <w:p>
      <w:pPr/>
      <w:r>
        <w:rPr>
          <w:b w:val="1"/>
          <w:bCs w:val="1"/>
        </w:rPr>
        <w:t xml:space="preserve">Petr Korč (NMFM), primátor Frýdku-Místku:</w:t>
      </w:r>
      <w:r>
        <w:rPr/>
        <w:t xml:space="preserve"> "Pro město je velmi důležité, aby mělo zpětnou vazbu o tom,  jak fungují školy, které zřizuje. My jsme se rozhodli uspořádat dotazníkové  šetření, které vzniklo z popudu školské komise v jejímž čele stojí  Tomáš Chrobák, pedagog. A chtěli jsme zjistit zejména klima na školách. Jak se  děti cítí, jak z pohledu fyzického bezpečí, tak zejména fyzicky. Jaké mají  pocity, jak tu školu vnímají. Ten dotazník měl velkou odezvu. Chtěl bych  poděkovat všem rodičům. Byly školy, kde ta reakce byla více než  padesátiprocentní."</w:t>
      </w:r>
    </w:p>
    <w:p>
      <w:pPr/>
      <w:r>
        <w:rPr>
          <w:b w:val="1"/>
          <w:bCs w:val="1"/>
        </w:rPr>
        <w:t xml:space="preserve">Tomáš Chrobák (NMFM), radní a pedagog,  spoluautor dotazníku:</w:t>
      </w:r>
      <w:r>
        <w:rPr/>
        <w:t xml:space="preserve"> "Dvě hlavní témata byly komunikace, to znamená, jakým způsobem  a jak komunikuje škola s rodiči. A druhým tématem bylo bezpečí. Bezpečí  dětí ve škole. Jednak fyzické, ale i duševní."</w:t>
      </w:r>
    </w:p>
    <w:p>
      <w:pPr/>
      <w:r>
        <w:rPr/>
        <w:t xml:space="preserve">Město je s výsledkem dotazníku spokojeno. Věří, že získalo  od rodičů reprezentativní soubor odpovědí na to, jak jejich děti jednotlivé  školy vnímají. </w:t>
      </w:r>
    </w:p>
    <w:p>
      <w:pPr/>
      <w:r>
        <w:rPr>
          <w:b w:val="1"/>
          <w:bCs w:val="1"/>
        </w:rPr>
        <w:t xml:space="preserve">Petr Korč (NMFM), primátor Frýdku-Místku:</w:t>
      </w:r>
      <w:r>
        <w:rPr/>
        <w:t xml:space="preserve"> "To, co je velmi pozitivní, mohu říct, že každá škola má  nějakou silnou specifickou stránku, ve které vyniká oproti ostatním. Nebo je jí  nějakým způsobem definovaná. Což je velmi dobře. A zároveň jsme zjistili, že  nemáme strukturální problém. Žádná ze škol se nepotýká s nějakým velkým  problémem. A obecně toto je velmi dobrý výsledek. Samozřejmě jsme získali i  řadu odpovědí, které mohou pomáhat školám mezi sebou. Protože si mohou sdělit  zkušenosti z oblastí, ve kterých škola vyniká. A jinde třeba trošku ještě  hledají cestu. A zároveň my jako zřizovatel můžeme být těm školám nápomocni. To,  co bylo hlavním cílem, bylo nehledat chyby, ale získat informace, které použijeme  k tomu, aby se ty školy mohly zlepšovat ve vztahu k dětem a k rodičům."</w:t>
      </w:r>
    </w:p>
    <w:p>
      <w:pPr/>
      <w:r>
        <w:rPr>
          <w:b w:val="1"/>
          <w:bCs w:val="1"/>
        </w:rPr>
        <w:t xml:space="preserve">Tomáš Chrobák (NMFM), radní a pedagog,  spoluautor dotazníku:</w:t>
      </w:r>
      <w:r>
        <w:rPr/>
        <w:t xml:space="preserve"> "Spokojenost rodičů se školami je dost velká. Povedly se tam najít  ale i místa, na kterých se dá pracovat. Což také beru, že velmi cenné. My jsme  především rádi, že jako zřizovatelé máme představu o tom, jak veřejnost vnímá  tady místní školy. Také jsme rádi, že můžeme veřejnosti předat, jaké jsou jednotlivé  silné stránky školy. O to nám šlo především."</w:t>
      </w:r>
    </w:p>
    <w:p>
      <w:pPr/>
      <w:r>
        <w:rPr/>
        <w:t xml:space="preserve">Další podrobnosti o výsledcích dotazníku jsou popsány ve zpravodaji  města. Dotazník by chtělo město zhruba jednou za dva roky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609/rodice-v-dotazniku-potvrdili-ze-skoly-ve-frydkumistku-jsou-kvali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2026-05-08T05:54:42+02:00</dcterms:created>
  <dcterms:modified xsi:type="dcterms:W3CDTF">2026-05-08T05:54:42+02:00</dcterms:modified>
</cp:coreProperties>
</file>

<file path=docProps/custom.xml><?xml version="1.0" encoding="utf-8"?>
<Properties xmlns="http://schemas.openxmlformats.org/officeDocument/2006/custom-properties" xmlns:vt="http://schemas.openxmlformats.org/officeDocument/2006/docPropsVTypes"/>
</file>