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února si připomínáme oběti trestných činů. V Ostravě funguje hustá síť pomoci</w:t>
      </w:r>
    </w:p>
    <w:p>
      <w:pPr/>
      <w:r>
        <w:rPr/>
        <w:t xml:space="preserve">Město Ostrava dlouhodobě podporuje aktivity pomoci obětem trestných činů. Ve městě pracuje Tým pro oběti, ve kterém se schází zástupci institucí a organizací, věnujících se při své  činnosti obětem trestných činů z různých hledisek. Aktivity vloni město podpořilo částkou přesahující 1,2  milionů korun.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"Ostrava dlouhodobě podporuje řadu preventivních programů a tady se snažíme pomáhat a pracovat s obětmi trestných činů, protože je to důležité. Podporujeme organizace, které pomáhají lide se s trestnými činy vyrovnávat. Pomáháme organizacím, které mají preventivní programy i my máme své programy. Chtěl bych lidem říci, že se lidé moou obrátit i na městskou policii."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 je velice závažná. Ta pomoc je samozřejmě velice široká. V Ostravě máme 8 organizací v 11 specializovaných službách či programech. Každý rok do těch aktivit vkládáme asi 1,3 milionů korun. Z těch organizací je to dlouhodobě např. Bílý kruh bezpečí, Vzájemné soužití, Jekhetane, Armáda spásy, Diakonie, Charita a další."</w:t>
      </w:r>
    </w:p>
    <w:p>
      <w:pPr/>
      <w:r>
        <w:rPr/>
        <w:t xml:space="preserve">Důsledkem pachatelova jednání může být následek na zdraví, psychice i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"Dítě se na nás může obrátit v pondělí a středu bez objednání . Může přijít i bez rodiče a může přijít i anonymně. Věnuje se mu terapeut nebo krizový intervent a může si  i vybrat mužem psychologem či ženou."</w:t>
      </w:r>
    </w:p>
    <w:p>
      <w:pPr/>
      <w:r>
        <w:rPr/>
        <w:t xml:space="preserve">V průběhu trestního řízení mohou mít oběti podporu v podobě zmocněnce či osoby blízké. Psychické a somatické potíže se mohou objevit i později. Vracejí se vzpomínky, obavy a strach z určitých situací či míst, mohou trpět nespavostí, pocity úzkosti či viny. Pokud příznaky přetrvávají déle než šest týdnů, měly by oběti vyhledat odboru pomoc.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rodinu."</w:t>
      </w:r>
    </w:p>
    <w:p>
      <w:pPr/>
      <w:r>
        <w:rPr/>
        <w:t xml:space="preserve">Radu i kontakty zájemci získají také v místě prvního kontaktu SOCIOPOINT na ostravském magistrátu, zřízena je i bezplatná linka 800 700 650. Detailní informace jsou také na webu Bezpečnější Ostrava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10/22-unora-si-pripominame-obeti-trestnych-cinu-v-ostrave-funguje-husta-sit-pomoci" TargetMode="External"/><Relationship Id="rId9" Type="http://schemas.openxmlformats.org/officeDocument/2006/relationships/hyperlink" Target="https://bezpecnejsi.ostrava.cz/jsem/ob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2026-05-17T16:57:39+02:00</dcterms:created>
  <dcterms:modified xsi:type="dcterms:W3CDTF">2026-05-17T16:57:39+02:00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