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prověřila technickou zdatnost čtenářů</w:t>
      </w:r>
    </w:p>
    <w:p>
      <w:pPr/>
      <w:r>
        <w:rPr/>
        <w:t xml:space="preserve">Letos je by se Eduard Petiška, autor příběhů o Krtečkovi  dožil sta let. Stonavská knihovna se proto rozhodla, že právě Krteček a jeho  příběh s autíčkem bude hlavním tématem letošního odpoledního setkání v rámci  celorepublikové akce Noc s Andersenem.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„V první řadě je seznámíme s příběhem  Krtečka, protože dneska jej neznají tolik jako dřívější generace. Potom budou  stavět přímo to autíčko. Máme takovou stavebnici. Ověří si zručnost a některé  vědomosti o dopravě apod.“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„Je to o Krtečkovi, který měl  auto, ale porouchalo se mu. Potom jel do opravny.“ „Pomáhala mu myška.“</w:t>
      </w:r>
    </w:p>
    <w:p>
      <w:pPr/>
      <w:r>
        <w:rPr/>
        <w:t xml:space="preserve">Po seznámení s příběhem Krtečka, děti musely postupně ve  čtyřech skupinkách plnit různé úkoly, aby postupně získaly celý plánek k sestavení  autíčka. 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„Museli jsme například luštit  křížovky.“ „Museli jsme poznávat značky.“ „Dostali jsme návod a teď podle toho  musíme složit auto.“</w:t>
      </w:r>
    </w:p>
    <w:p>
      <w:pPr/>
      <w:r>
        <w:rPr/>
        <w:t xml:space="preserve">O tom, že jsou stonavské děti nejen skvělými čtenáři, ale  také technicky nadané svědčí jejich výsledek. Všem skupinkám se autíčko  podařilo nejen sestrojit ale i rozjet.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227/knihovna-proverila-technickou-zdatnost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2026-04-11T07:15:58+02:00</dcterms:created>
  <dcterms:modified xsi:type="dcterms:W3CDTF">2026-04-11T07:15:58+02:00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