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23.4.2024, 12:30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Radnice v rámci akce Brány památek dokořán ukázala svou historii i moderní prostory</w:t>
      </w:r>
    </w:p>
    <w:p>
      <w:pPr/>
      <w:r>
        <w:rPr/>
        <w:t xml:space="preserve">Nahlédnout do budovy radnice, do míst, kde se například schází zastupitelé a radní a rozhodují o dění ve městě. Tato možnost se naskytla lidem, kteří do úřední budovy zavítali v pátek 19. dubna v rámci celostátní akce Brány památek dokořán. </w:t>
      </w:r>
    </w:p>
    <w:p>
      <w:pPr/>
      <w:r>
        <w:rPr>
          <w:b w:val="1"/>
          <w:bCs w:val="1"/>
        </w:rPr>
        <w:t xml:space="preserve">Ondřej Syrovátka (ZELENÍ), 1. místostarosta Nového Jičína: </w:t>
      </w:r>
      <w:r>
        <w:rPr/>
        <w:t xml:space="preserve">“My jsme se rozhodli připojit otevřením radnice, a to i místností, kde běžná veřejnost nemá přístup. Takže například máme otevřenou velkou i malou zasedací místnost, samozřejmě velkou atrakcí je věž s vyhlídkou na celé město, ale potom také aula a některá další zákoutí, do kterých se běžně lidé nedostanou.”    </w:t>
      </w:r>
    </w:p>
    <w:p>
      <w:pPr/>
      <w:r>
        <w:rPr/>
        <w:t xml:space="preserve">Jedním z průvodců v budově radnice byl i Pavel Wessely z Klubu rodáků a přátel města, čestný občan Nového Jičína a v letech 1994 až 2002 i jeho starosta. </w:t>
      </w:r>
    </w:p>
    <w:p>
      <w:pPr/>
      <w:r>
        <w:rPr>
          <w:b w:val="1"/>
          <w:bCs w:val="1"/>
        </w:rPr>
        <w:t xml:space="preserve">Pavel Wessely, Klub rodáků a přátel města Nového Jičína: </w:t>
      </w:r>
      <w:r>
        <w:rPr/>
        <w:t xml:space="preserve">“Musím říct, že se změnilo skutečně hodně, ne v podobě, ale zejména ve vybavení a modernizaci, to vše ve prospěch fungování té radnice, takže mohu jen chválit. Jsem velmi rád, že mohu provázet zejména naše mladé spoluobčánky, kteří se zajímají o to, k čemu slouží radnice, a zajímají se i o její minulost.”</w:t>
      </w:r>
    </w:p>
    <w:p>
      <w:pPr/>
      <w:r>
        <w:rPr>
          <w:b w:val="1"/>
          <w:bCs w:val="1"/>
        </w:rPr>
        <w:t xml:space="preserve">Ondřej Syrovátka (ZELENÍ), 1. místostarosta Nového Jičína: </w:t>
      </w:r>
      <w:r>
        <w:rPr/>
        <w:t xml:space="preserve">“V aule je také výstava fotografií, a to nejen z radnice, ale obecně historických fotografií našeho města. A je tam i taková zajímavost, na oknech radnice jsou vitráže, které znázorňují různá města, a dlouho se nevědělo, co to jsou za města a proč tam jsou. Za pomocí bývalého ředitele Státního okresního archivu v Opavě pana Müllera jsme to rozklíčovali a zjistilo se, že jsou to města jako například Moravský Beroun, který je poměrně daleko od našeho města, ale také třeba blízký Starý Jičín. Pravděpodobně jsou to města, která spadala do působnosti tehdejšího peněžního ústavu, později České spořitelny, který zde sídlil.”   </w:t>
      </w:r>
    </w:p>
    <w:p>
      <w:pPr/>
      <w:r>
        <w:rPr/>
        <w:t xml:space="preserve">K vidění tu byl také prvorepublikový nábytek, který pochází z období poslední velké rekonstrukce v roce 1929 a dodnes je v některých místnostech používán. </w:t>
      </w:r>
    </w:p>
    <w:p>
      <w:pPr/>
      <w:r>
        <w:rPr>
          <w:b w:val="1"/>
          <w:bCs w:val="1"/>
        </w:rPr>
        <w:t xml:space="preserve">Ondřej Syrovátka (ZELENÍ), 1. místostarosta Nového Jičína: </w:t>
      </w:r>
      <w:r>
        <w:rPr/>
        <w:t xml:space="preserve">“V malé zasedací místnosti zase například běží historický film z přelomu 19. a 20. století, kde jsou různé výjevy z našeho města, například alegorické vozy, které jezdily přes náměstí, ale také třeba dobytčí trh, který zde byl běžný. Ne náhodou se tato oblast jmenuje Kravařsko.”  </w:t>
      </w:r>
    </w:p>
    <w:p>
      <w:pPr/>
      <w:r>
        <w:rPr/>
        <w:t xml:space="preserve">Součásti prohlídky byla výstava i fotografií pořízených v průběhu stavebních úprav radnice z let 2018 a 2019. V rámci návštěvy sekretariátu, kudy se procházelo na radniční věž, bylo možné nahlédnout i do kanceláře starosty.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novojicinsko/novy-jicin/11000042717/radnice-v-ramci-akce-brany-pamatek-dokoran-ukazala-svou-historii-i-moderni-prostor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2026-07-01T06:21:45+02:00</dcterms:created>
  <dcterms:modified xsi:type="dcterms:W3CDTF">2026-07-01T06:21:45+02:00</dcterms:modified>
</cp:coreProperties>
</file>

<file path=docProps/custom.xml><?xml version="1.0" encoding="utf-8"?>
<Properties xmlns="http://schemas.openxmlformats.org/officeDocument/2006/custom-properties" xmlns:vt="http://schemas.openxmlformats.org/officeDocument/2006/docPropsVTypes"/>
</file>