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preventisté se v Karviné zaměřují na dospělé cyklisty. Doporučují jim přilbu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"My se snažíme nabádat cyklisty, aby používali přilbu při jízdě na kole i nad zákonem stanovenou povinnost 18 let, z toho důvodu, že ten cyklista je zranitelný účastník silničního provozu, jeden z nejzranitelnějších a následky nehod bývají mnohdy fatální."</w:t>
      </w:r>
    </w:p>
    <w:p>
      <w:pPr/>
      <w:r>
        <w:rPr/>
        <w:t xml:space="preserve">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Přilbu by si měli cyklisté nasadit i když je čeká jen chvilková jízda, třeba za nákupem.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"Stát se může cokoliv, i když člověk vyjede z baráku, tak se může stát i před barákem něco. Může to být o tom, že to nezaviní sám cyklista. Proto je dobré tu přilbu mít, protože musím počítat s tím, že já můžu dodržet pravidla silničního provozu, nicméně někdo je dodržovat nemusí a já potom budu zraněný třeba díky nepozornosti řidiče motorového vozidla.” </w:t>
      </w:r>
    </w:p>
    <w:p>
      <w:pPr/>
      <w:r>
        <w:rPr/>
        <w:t xml:space="preserve">Policisté si také všímali, jestli cyklisté jezdí správně po komunikacích.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"Někteří cyklisté a chodci s tím mají problém, protože tady kousek od nás je značka, který rozděluje a jasně ukazuje, který pruh je pro cyklisty a který je pro chodce, ale ti lidé to nevnímají, přestože ta značka je nejen svislá, ale i vodorovná. Cyklisté jezdí tam, kd emají být chodci a chodci tam, kde mají být cyklisté."</w:t>
      </w:r>
    </w:p>
    <w:p>
      <w:pPr/>
      <w:r>
        <w:rPr/>
        <w:t xml:space="preserve">  Policisté proto všem radí, aby byli lidé při své cestě ohleduplní a užívali tu část komunikace, která jim je určená.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"Mnohdy se stává, že chodci využívají k chůzi cyklostezky a cyklisté se jim nemají jak vyhnout a potom dochází ke kolizím. Cyklistům bych vzkázal, aby mírnili svoji rychlost, protože když jedou mezi chodci, tak musí počítat třeba s vběhnutím malého dítěte do vozovky a ot může mít následky pro chodce i cyklistu fatální.” </w:t>
      </w:r>
    </w:p>
    <w:p>
      <w:pPr/>
      <w:r>
        <w:rPr/>
        <w:t xml:space="preserve">S cyklisty se preventivně v terénu chtějí policisté potkat ještě v tomto roce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890/policejni-preventiste-se-v-karvine-zameruji-na-dospele-cyklisty-doporucuji-jim-pri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2026-04-21T11:47:44+02:00</dcterms:created>
  <dcterms:modified xsi:type="dcterms:W3CDTF">2026-04-21T11:47:44+02:00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