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karvinských Lodiček se konal hudební festival Woodstock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w:t>
      </w:r>
    </w:p>
    <w:p>
      <w:pPr/>
      <w:r>
        <w:rPr/>
        <w:t xml:space="preserve">Woodstock se zapsal nesmazatelně do historie kvůli nešťastnému průběhu.</w:t>
      </w:r>
      <w:r>
        <w:rPr>
          <w:b w:val="1"/>
          <w:bCs w:val="1"/>
        </w:rPr>
        <w:t xml:space="preserve"> </w:t>
      </w: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r>
        <w:rPr/>
        <w:t xml:space="preserve"> Na návštěvníky čeká na Lodičkách ještě několik víkendových akcí, jedna z hlavních je naplánovaná na 23. sprna, jde o tradiční festival nabytý rockovou hudbou nazvaný Karviná Rocks!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425/v-arealu-karvinskych-lodicek-se-konal-hudebni-festival-woodstock-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2026-04-27T10:40:49+02:00</dcterms:created>
  <dcterms:modified xsi:type="dcterms:W3CDTF">2026-04-27T10:40:49+02:00</dcterms:modified>
</cp:coreProperties>
</file>

<file path=docProps/custom.xml><?xml version="1.0" encoding="utf-8"?>
<Properties xmlns="http://schemas.openxmlformats.org/officeDocument/2006/custom-properties" xmlns:vt="http://schemas.openxmlformats.org/officeDocument/2006/docPropsVTypes"/>
</file>