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Most přes řeku Opavu v Ratibořské ulici půjde dolů. Extrémní povodeň ho nenávratně poškodila</w:t>
      </w:r>
    </w:p>
    <w:p>
      <w:pPr/>
      <w:r>
        <w:rPr/>
        <w:t xml:space="preserve">V Opavě jsou stále uzavřeny všechny mosty přes řeku Opavu. Více než stoletá voda nejvíce poškodila most na Ratibořské ulici, který má tak narušenou statiku, že bude muset být zbourán. </w:t>
      </w:r>
    </w:p>
    <w:p>
      <w:pPr/>
      <w:r>
        <w:rPr>
          <w:b w:val="1"/>
          <w:bCs w:val="1"/>
        </w:rPr>
        <w:t xml:space="preserve">Tomáš Navrátil (ANO), primátor Opavy: </w:t>
      </w:r>
      <w:r>
        <w:rPr/>
        <w:t xml:space="preserve">“Byl tady pan ministr dopravy, byl tady ředitel ŘSD a informace je taková, že most je vážně poškozen. Musí se zbourat a postavit nový, takže oni okamžitě zahájí výstavbu nového mostu, provizorního, takzvaného dočasného, aby jsme tam udrželi minimálně chodce a cyklisty. Jakmile se to postaví, tak se bude okamžitě soutěžit realizace nového mostu. Je to ale práce na rok, bude to velice náročné, je to velký most, složitý most, je tam vedení troleje, jezdí tam MHD, trolejbusy, takže pro město velký problém. Budeme to muset celé nahradit. Nicméně nás to neodřízne v tom městě. Nám to zkomplikuje život, protože to je hlavní tah, nicméně tím, že je postaven severní obchvat, tak nejsme odříznuti pravá a levá část Opavy.”</w:t>
      </w:r>
    </w:p>
    <w:p>
      <w:pPr/>
      <w:r>
        <w:rPr/>
        <w:t xml:space="preserve">Ostatní mosty vypadají, že budou v pořádku a měly by být co nejdříve zprovozněny. Město i nadále mapuje škody, které půjdou do miliard korun. Rozsah poškození je větší než v roce 97.</w:t>
      </w:r>
    </w:p>
    <w:p>
      <w:pPr/>
      <w:r>
        <w:rPr>
          <w:b w:val="1"/>
          <w:bCs w:val="1"/>
        </w:rPr>
        <w:t xml:space="preserve">Tomáš Navrátil (ANO), primátor Opavy: </w:t>
      </w:r>
      <w:r>
        <w:rPr/>
        <w:t xml:space="preserve">“Voda v některých místech dosahovala výšky 3 a půl metru, byl tam obrovský průtok až 590 metrů krychlových za sec. To znamená, tlačilo to velkou silou, takže jsou poškozené baráky, vybourané a ten rozliv byl opravdu asi o 10 % větší. Takže to území je rozsáhlejší, jsou to devastující škody, celé infrastruktury. Budovy jsou samozřejmé, vyhozené veškeré technologie, sportoviště, zimák, basketbalová hala, všechno zničené. A když vezmu jenom tu infrastrukturu, tak zdevastované je veřejné osvětlení, cesty, chodníky, někde chodníky úplně zmizely, takže za mě ty škody budou v řádech miliard. Nebojím se říct, klidně můžeme být nad 10 miliardami. A jsem zvědav, jak stát v tom zasáhne.”</w:t>
      </w:r>
    </w:p>
    <w:p>
      <w:pPr/>
      <w:r>
        <w:rPr/>
        <w:t xml:space="preserve">Město škody samozřejmě řeší i s pojišťovnou. Než se dá všechno zpátky do pořádku, bude trvat minimálně rok. Prioritou je zachránit strategické budovy jako jsou domovy pro seniory, školy, školky a sociální služby.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5004/most-pres-reku-opavu-v-ratiborske-ulici-pujde-dolu-extremni-povoden-ho-nenavratne-poskod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2026-04-11T19:31:31+02:00</dcterms:created>
  <dcterms:modified xsi:type="dcterms:W3CDTF">2026-04-11T19:31:31+02:00</dcterms:modified>
</cp:coreProperties>
</file>

<file path=docProps/custom.xml><?xml version="1.0" encoding="utf-8"?>
<Properties xmlns="http://schemas.openxmlformats.org/officeDocument/2006/custom-properties" xmlns:vt="http://schemas.openxmlformats.org/officeDocument/2006/docPropsVTypes"/>
</file>