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by v budoucnu mohla mít až 500 tisíc obyvatel</w:t>
      </w:r>
    </w:p>
    <w:p>
      <w:pPr/>
      <w:r>
        <w:rPr/>
        <w:t xml:space="preserve">Vodíkové město, Žofinka, Lipový dvůr a spousta dalších projektů má v Ostravě šanci na realizaci. Většina se týká nových bytů, které by měly vzniknout revitalizací brownfieldů.</w:t>
      </w:r>
    </w:p>
    <w:p>
      <w:pPr/>
      <w:r>
        <w:rPr>
          <w:b w:val="1"/>
          <w:bCs w:val="1"/>
        </w:rPr>
        <w:t xml:space="preserve">Jan Světlík, prezident NSK: </w:t>
      </w:r>
      <w:r>
        <w:rPr/>
        <w:t xml:space="preserve">“Je tady projekt Město parků, který byl loni první na světě takového prostorového města, na který teď dělá studie a projekty Josef Pleskot. V zásadě nemusíme investovat do té infrastruktury, protože ta tady na tom velkém prostoru je a teď je třeba jenom dostavět.” </w:t>
      </w:r>
    </w:p>
    <w:p>
      <w:pPr/>
      <w:r>
        <w:rPr/>
        <w:t xml:space="preserve">V databázi Moravskoslezského kraje je v současné době více než 650 brownfieldů.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“Můžeme je využít pro sociální služby, komunitní centrum, pro kulturu, ale taky pro bydlení, což bude přínos pro občany z celého našeho regionu."</w:t>
      </w:r>
    </w:p>
    <w:p>
      <w:pPr/>
      <w:r>
        <w:rPr/>
        <w:t xml:space="preserve">Před námi je ale také řada problémů.</w:t>
      </w:r>
    </w:p>
    <w:p>
      <w:pPr/>
      <w:r>
        <w:rPr>
          <w:b w:val="1"/>
          <w:bCs w:val="1"/>
        </w:rPr>
        <w:t xml:space="preserve">Jan Světlík, prezident NSK: </w:t>
      </w:r>
      <w:r>
        <w:rPr/>
        <w:t xml:space="preserve">“Jsou to samozřejmě peníze, kapacity, teď i časová osa se musí brát, protože nelze dát na trh najednou 10 tisíc bytů v Ostravě. Musí se udržet samozřejmě i cenová úroveň, protože v Praze už máme dneska nějakých 160, 170 tisíc za metr čtvereční a Ostrava, si myslím, že měla by mít vizi, že bude do sta tisíc.”</w:t>
      </w:r>
    </w:p>
    <w:p>
      <w:pPr/>
      <w:r>
        <w:rPr/>
        <w:t xml:space="preserve">Výzvou bude také nalákat do Ostravy lidi, kteří by byli ochotni se sem za kvalitním zeleným bydlením přestěhovat. K tomu jsou potřeba i kvalitní pracovní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002/ostrava-by-v-budoucnu-mohla-mit-az-500-tisic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2026-04-15T14:35:14+02:00</dcterms:created>
  <dcterms:modified xsi:type="dcterms:W3CDTF">2026-04-15T14:35:14+02:00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