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uměleckých škol soutěžili ve hře na akordeon</w:t>
      </w:r>
    </w:p>
    <w:p>
      <w:pPr/>
      <w:r>
        <w:rPr/>
        <w:t xml:space="preserve">ZUŠ v centru Ostravy má více než stoletou tradici a  vyučuje všechny obory – hudební, výtvarný, taneční a literárně-dramatický. A 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 vylepšujeme zázemí. Teď vlastně došlo k rekonstrukci kompletní školy díky  krajskému úřadu. Máme novou fasádu, novou střechu, takže budova je skoro jako  nová. Čekají nás samozřejmě ještě nějaké úpravy, předělávání v rámci oboru,  které potřebují nějaké jiné podmínky, které se postupně vyvíjí.“</w:t>
      </w:r>
    </w:p>
    <w:p>
      <w:pPr/>
      <w:r>
        <w:rPr/>
        <w:t xml:space="preserve">V rámci prezentace škola často pořádá nejrůznější 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„My tu pořádáme pravidelně  každý rok několik soutěží, jak už to okresních, krajských, které jsou pod  základními uměleckými školami. A dnešní soutěž je mezinárodní, to je naše  vlastní soutěž, která má už v podstatě dneska jedenáctý ročník. Kromě toho tady  máme jarní salón, výtvarnou výstavu. Máme tu spoustu aktivit pro žáky.“</w:t>
      </w:r>
    </w:p>
    <w:p>
      <w:pPr/>
      <w:r>
        <w:rPr/>
        <w:t xml:space="preserve">Akordeonová soutěž si za roky své existence získala velmi  slušnou reputaci.</w:t>
      </w:r>
    </w:p>
    <w:p>
      <w:pPr/>
      <w:r>
        <w:rPr>
          <w:b w:val="1"/>
          <w:bCs w:val="1"/>
        </w:rPr>
        <w:t xml:space="preserve">Jiří Veselý, učitel, ZUŠ Ostrava: </w:t>
      </w:r>
      <w:r>
        <w:rPr/>
        <w:t xml:space="preserve">„Účastní se jak Češi, tak 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soutěžící a hosté</w:t>
      </w:r>
    </w:p>
    <w:p>
      <w:pPr/>
      <w:r>
        <w:rPr/>
        <w:t xml:space="preserve">„Já jsem ze ZUŠ Benešov nad Černou. Baví mě na tom, jak můžu  jezdit na ty soutěže a když vyhraju, tak je to příjemný pocit.“</w:t>
      </w:r>
    </w:p>
    <w:p>
      <w:pPr/>
      <w:r>
        <w:rPr/>
        <w:t xml:space="preserve">„Chtěli jsme porovnat síly na mezinárodní úrovni a také  poznat vaši školu, proto jsme tady.“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19/zaci-umeleckych-skol-soutezili-ve-hre-na-akord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2026-06-30T22:16:48+02:00</dcterms:created>
  <dcterms:modified xsi:type="dcterms:W3CDTF">2026-06-30T22:16:48+02:00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