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zdraví rostlin v zemědělském muzeu varoval před škůdci</w:t>
      </w:r>
    </w:p>
    <w:p>
      <w:pPr/>
      <w:r>
        <w:rPr/>
        <w:t xml:space="preserve">Rady pro ochranu rostlin, exkluzivní setkání s experty  či poznání škůdců zblízka. To vše a více nabídl třetí ročník Mezinárodního dne  rostlin, který se již podruhé konal v ostravském zemědělském muzeu.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„Cílem této akce se především osvěta proti zavlékání a rozšiřování škodlivých  organizmů:</w:t>
      </w:r>
    </w:p>
    <w:p>
      <w:pPr/>
      <w:r>
        <w:rPr>
          <w:b w:val="1"/>
          <w:bCs w:val="1"/>
        </w:rPr>
        <w:t xml:space="preserve">Petra Hrabčáková, mluvčí</w:t>
      </w:r>
      <w:r>
        <w:rPr>
          <w:b w:val="1"/>
          <w:bCs w:val="1"/>
        </w:rPr>
        <w:t xml:space="preserve">ÚKZÚZ</w:t>
      </w:r>
      <w:r>
        <w:rPr/>
        <w:t xml:space="preserve">: „My bychom  tímto rádi symbolizovali, že stejně jako u zvířat vytváří nebezpečí zavlečení  jakékoli choroby tak je i u rostlin potřeba dbát na to, abychom si nezavlékli  nějakého škůdce v rostlinkách, třeba ze zahraničí.“</w:t>
      </w:r>
    </w:p>
    <w:p>
      <w:pPr/>
      <w:r>
        <w:rPr/>
        <w:t xml:space="preserve">Žáci a další návštěvníci akce tak plnili úkoly na 15  stanovištích, kde si mohli mimo jiné vyzkoušet nástroje, které vědci používají  při ochraně rostlin.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„Mohou si vyzkoušet diagnostiku chorob a škůdců, je zde krásná expozice  z naší diagnostické laboratoře. Mohou si vyzkoušet technologie výroby  potravin, podívat se do světa bylinek a koření, které se dováží do ČR.“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se líbilo stanoviště  číslo 13, tam byly dobrá rajčata a dozvěděli jsme se spoustu zajímavých věcí.“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„Stanoviště číslo pět,  protože tam jsme měli přirovnávat, jací škůdci dělají co těm bylinám a  rostlinám.“</w:t>
      </w:r>
    </w:p>
    <w:p>
      <w:pPr/>
      <w:r>
        <w:rPr/>
        <w:t xml:space="preserve">Lidé se také seznámili s celoevropskou kampaní  PlantHealth4Life, která se zaměřuje na ochranu zdraví rostlin pro 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38/mezinarodni-den-zdravi-rostlin-v-zemedelskem-muzeu-varoval-pred-sku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2026-04-29T03:34:26+02:00</dcterms:created>
  <dcterms:modified xsi:type="dcterms:W3CDTF">2026-04-29T03:34:26+02:00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