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vzniká nová Léčebna dlouhodobě nemocných</w:t>
      </w:r>
    </w:p>
    <w:p>
      <w:pPr/>
      <w:r>
        <w:rPr/>
        <w:t xml:space="preserve">Už v období covidu se  vedení karvinské nemocnice rozhodlo vybudovat pavilon se zvýšeným hygienickým  režimem.</w:t>
      </w:r>
    </w:p>
    <w:p>
      <w:pPr/>
      <w:r>
        <w:rPr>
          <w:b w:val="1"/>
          <w:bCs w:val="1"/>
        </w:rPr>
        <w:t xml:space="preserve">Ivo Žolnerčík, ředitel Nemocnice  Karviná – Ráj: </w:t>
      </w:r>
      <w:r>
        <w:rPr/>
        <w:t xml:space="preserve">„V horním patře budujeme Léčebnu dlouhodobě nemocných s  kapacitou 21 lůžek a v přízemí a v prvním patře budujeme oční centrum, protože  samozřejmě to oční klinika se rozrůstá a chtěli jsme to sjednotit na jedno  místo. Co se týká LDN, tak to bude zmodernizované, to znamená budou to dvoulůžkové  pokoje, každý bude mít svoje sociální zázemí, bude to bezbariérové, to znamená  ta úroveň se mnohonásobně zlepší. Co se týká oční kliniky, tak budou to  ambulance se zákrokovým sálkem a operačním sálem, včetně 13 lůžek, takže  všechno bude na jednom místě.“</w:t>
      </w:r>
    </w:p>
    <w:p>
      <w:pPr/>
      <w:r>
        <w:rPr/>
        <w:t xml:space="preserve">Nové oční oddělení přinese  komfort nejen lékařům a dalšímu personálu, ale především pacientům.</w:t>
      </w:r>
    </w:p>
    <w:p>
      <w:pPr/>
      <w:r>
        <w:rPr>
          <w:b w:val="1"/>
          <w:bCs w:val="1"/>
        </w:rPr>
        <w:t xml:space="preserve">Martin Bura, primář Očního  oddělení:</w:t>
      </w:r>
      <w:r>
        <w:rPr/>
        <w:t xml:space="preserve"> „Vzhledem k tomu, že nám neustále narůstá počet pacientů, rozšiřuje  se a modernizuje se přístrojová technika, zvyšuje se počet specializovaných  poraden, tak stávající prostory jsou již ne zcela dostačující pro naši práci,  jak prostorově, tak funkčně, tak určitě vítáme tuto změnu být v nových  prostorách. Dojde ke zkrácení čekacích lhůt a určitě dojde k celkovému zlepšení  péče.“</w:t>
      </w:r>
    </w:p>
    <w:p>
      <w:pPr/>
      <w:r>
        <w:rPr/>
        <w:t xml:space="preserve">Investice do nemocnic patří mezi  priority MS kraje.</w:t>
      </w:r>
    </w:p>
    <w:p>
      <w:pPr/>
      <w:r>
        <w:rPr>
          <w:b w:val="1"/>
          <w:bCs w:val="1"/>
        </w:rPr>
        <w:t xml:space="preserve">Jan Kokošek (ANO), náměstek  hejtmana MS kraje: </w:t>
      </w:r>
      <w:r>
        <w:rPr/>
        <w:t xml:space="preserve">„Financování rekonstrukce karvinské nemocnice, respektive  LDN, stojí zhruba 127 milionů korun, financováno je plně z rozpočtu MS kraje a  stavba má být dokončena v 7. měsíci letošního roku. Kraj investuje do vícero  nemocnic, není to pouze nemocnice v Karviné, nicméně tato část nemocnice  zaslouží opravdu už rekonstrukci a bude sloužit všem občanům.“</w:t>
      </w:r>
    </w:p>
    <w:p>
      <w:pPr/>
      <w:r>
        <w:rPr/>
        <w:t xml:space="preserve">Dalším krokem v rekonstrukci  karvinské nemocnice bude renovace centrálních operačních sálů, biochemie a také  vytvoření prostorů pro přestěhování Jednotky intenzivní péče z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852/v-karvine-vznika-nova-lecebna-dlouhodobe-nemoc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2026-05-28T00:11:10+02:00</dcterms:created>
  <dcterms:modified xsi:type="dcterms:W3CDTF">2026-05-28T00:11:10+02:00</dcterms:modified>
</cp:coreProperties>
</file>

<file path=docProps/custom.xml><?xml version="1.0" encoding="utf-8"?>
<Properties xmlns="http://schemas.openxmlformats.org/officeDocument/2006/custom-properties" xmlns:vt="http://schemas.openxmlformats.org/officeDocument/2006/docPropsVTypes"/>
</file>