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Loupeže v centru Ostravy: dva případy, pět obviněných, kriminalisté zasahovali rychle</w:t>
      </w:r>
    </w:p>
    <w:p>
      <w:pPr/>
      <w:r>
        <w:rPr/>
        <w:t xml:space="preserve">První z případů se odehrál v podchodu u Frýdlantských mostů, kde si trojice dívek, z nichž jedna byla mladistvá, vyhlédla ženu s mobilním telefonem. Když zůstala bez svědků, dvě z dívek k ní přistoupily, použily násilí a telefon jí vytrhly z ruky. Třetí dívka celou situaci sledovala opodál.</w:t>
      </w:r>
    </w:p>
    <w:p>
      <w:pPr/>
      <w:r>
        <w:rPr/>
        <w:t xml:space="preserve">Náhodný kolemjdoucí trojici vyfotil a kontaktoval linku 158. Díky jeho svědectví a zajištěným kamerovým záznamům se kriminalistům podařilo všechny tři pachatelky rychle identifikovat.</w:t>
      </w:r>
    </w:p>
    <w:p>
      <w:pPr/>
      <w:r>
        <w:rPr>
          <w:b w:val="1"/>
          <w:bCs w:val="1"/>
        </w:rPr>
        <w:t xml:space="preserve">Eva Michalíková, mluvčí PČR: </w:t>
      </w:r>
      <w:r>
        <w:rPr/>
        <w:t xml:space="preserve">„Nyní dvěma z nich hrozí až desetileté vězení, mladistvé dívce poloviční trest.“</w:t>
      </w:r>
    </w:p>
    <w:p>
      <w:pPr/>
      <w:r>
        <w:rPr/>
        <w:t xml:space="preserve">Druhý případ se odehrál jen o pár hodin později. Dvojice mužů oslovila mladíka s žádostí o přivolání taxi. Následně se však jeho telefonu zmocnili násilím a pokusili se získat přístup do internetového bankovnictví. Poté ho přinutili vybrat z bankomatu dva tisíce korun, které jim ze strachu vydal.</w:t>
      </w:r>
    </w:p>
    <w:p>
      <w:pPr/>
      <w:r>
        <w:rPr>
          <w:b w:val="1"/>
          <w:bCs w:val="1"/>
        </w:rPr>
        <w:t xml:space="preserve">Eva Michalíková, mluvčí PČR: </w:t>
      </w:r>
      <w:r>
        <w:rPr/>
        <w:t xml:space="preserve">„Policisté z obvodního  oddělení Ostrava-střed však byli ve správnou dobu na správném místě. V době, kdy chtěli  pachatelé odjet vozidlem taxislužby, právě projížděli ulicí Jurečkovou a zaznamenali rozepři mezi  několika muži. Z tohoto důvodu zastavili a situaci začali řešit. Jak se ukázalo, na místě se  nacházeli jim dobře známé osoby s bohatou trestní minulostí. Ti se měli násilným způsobem  zmocnit jak mobilního telefonu poškozeného, tak ho přimět vybrat z bankomatu peníze. Policisté  nalezli mobilní telefon poškozeného poté, co jej prozvonili. Ten se nacházel odhozený pod  zaparkovaným autem. Díky okamžité reakci mužů zákona tak byl telefon ještě na místě vrácen  poškozenému. Podezřelí byli zadrženi a předáni do rukou kriminalistům.“</w:t>
      </w:r>
    </w:p>
    <w:p>
      <w:pPr/>
      <w:r>
        <w:rPr/>
        <w:t xml:space="preserve">Oba muži ve věku 18 a 29 let byli obviněni ze zvlášť závažného zločinu loupeže. Mladší z nich je navíc stíhán vazebně. Všech pěti obviněným hrozí trest odnětí svobody až na deset let.</w:t>
      </w:r>
    </w:p>
    <w:p>
      <w:pPr/>
      <w:r>
        <w:rPr/>
        <w:t xml:space="preserve">{{souvisejici-clanek-"11000049545"}}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555/loupeze-v-centru-ostravy-dva-pripady-pet-obvinenych-kriminaliste-zasahovali-rych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2026-07-01T08:23:21+02:00</dcterms:created>
  <dcterms:modified xsi:type="dcterms:W3CDTF">2026-07-01T08:23:21+02:00</dcterms:modified>
</cp:coreProperties>
</file>

<file path=docProps/custom.xml><?xml version="1.0" encoding="utf-8"?>
<Properties xmlns="http://schemas.openxmlformats.org/officeDocument/2006/custom-properties" xmlns:vt="http://schemas.openxmlformats.org/officeDocument/2006/docPropsVTypes"/>
</file>