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Promocja płyty Krystyny Pękały</w:t>
      </w:r>
    </w:p>
    <w:p>
      <w:pPr/>
      <w:r>
        <w:rPr>
          <w:b w:val="1"/>
          <w:bCs w:val="1"/>
        </w:rPr>
        <w:t xml:space="preserve">Krystyna Pękała,  piosenkarka, kompozytorka, autorka tekstów: </w:t>
      </w:r>
      <w:r>
        <w:rPr/>
        <w:t xml:space="preserve">„Całe moje życie prywatne w tej  chwili odgrywa się po angielsku. Mam przyjaciela Anglika, mam mnóstwo  przyjaciół Anglików w szkole, w której pracuje tj. szkoła miedzynarodowa, cała  moja praca jest po angielsku, czyli mój mózg i muza twórcza zaczęły pracować  raczej w angielskich kierunkach i bardzo mi się podoba, w jaki sposób ten język  pracuje z muzyką.“ </w:t>
      </w:r>
    </w:p>
    <w:p>
      <w:pPr/>
      <w:r>
        <w:rPr/>
        <w:t xml:space="preserve">W recitalu, prowadzonym w języku polskim,  zabrzmiało kilka piosenek czeskich, które Krystyna pisała dla studenckiego  teatrzyku </w:t>
      </w:r>
      <w:r>
        <w:rPr>
          <w:i w:val="1"/>
          <w:iCs w:val="1"/>
        </w:rPr>
        <w:t xml:space="preserve">Nabalkon</w:t>
      </w:r>
      <w:r>
        <w:rPr>
          <w:i w:val="1"/>
          <w:iCs w:val="1"/>
        </w:rPr>
        <w:t xml:space="preserve">ě</w:t>
      </w:r>
      <w:r>
        <w:rPr/>
        <w:t xml:space="preserve">. Wcześniej śpiewała i była solistką w gimnazjalnym chórze </w:t>
      </w:r>
      <w:r>
        <w:rPr>
          <w:i w:val="1"/>
          <w:iCs w:val="1"/>
        </w:rPr>
        <w:t xml:space="preserve">Collegium  Iuvenum</w:t>
      </w:r>
      <w:r>
        <w:rPr/>
        <w:t xml:space="preserve"> oraz w chórze absolwentów </w:t>
      </w:r>
      <w:r>
        <w:rPr>
          <w:i w:val="1"/>
          <w:iCs w:val="1"/>
        </w:rPr>
        <w:t xml:space="preserve">Canticum Novum</w:t>
      </w:r>
      <w:r>
        <w:rPr/>
        <w:t xml:space="preserve">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„Bardzo, bardzo mi to pomogło,, bo  na głosie bardzo dobrze widać lata praktyki, lata ćwiczeń. I widzę to przede  wszystkim u piosenek które napisałam, które poczułam, że wytwarzam sobie taki  mały challenge osobisty i staram się, jakby kształtować ten swój głos, żeby być  w stanie odśpiewać prawidłowo.“  </w:t>
      </w:r>
    </w:p>
    <w:p>
      <w:pPr/>
      <w:r>
        <w:rPr/>
        <w:t xml:space="preserve">Swoje piosenki Rana określa jako  melancholijne, nieco depresyjne ballady fortepianowe.</w:t>
      </w:r>
    </w:p>
    <w:p>
      <w:pPr/>
      <w:r>
        <w:rPr>
          <w:b w:val="1"/>
          <w:bCs w:val="1"/>
        </w:rPr>
        <w:t xml:space="preserve">Krystyna Pękała,  piosenkarka i kompozytorka, autorka tekstów: </w:t>
      </w:r>
      <w:r>
        <w:rPr/>
        <w:t xml:space="preserve">„Idziemy do melancholii, do poezji.  I lubię piosenki, które mówią o jakimś momencie, które mówią o charakterze,  które mówią o postaci, czyli zawsze sobie staram wyobrazić naprawdę jakiś  moment autentyczny i to staram się wyrazić w pieśni.“</w:t>
      </w:r>
    </w:p>
    <w:p>
      <w:pPr/>
      <w:r>
        <w:rPr/>
        <w:t xml:space="preserve">    Krążek </w:t>
      </w:r>
      <w:r>
        <w:rPr>
          <w:i w:val="1"/>
          <w:iCs w:val="1"/>
        </w:rPr>
        <w:t xml:space="preserve">Fixed up and Mildly Stable</w:t>
      </w:r>
      <w:r>
        <w:rPr/>
        <w:t xml:space="preserve"> jest wydany  cyfrowo, znalazło się na nim dziesięć piosenek. Można go posłuchać na  platformie Bandcamp.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548/promocja-p%C5%82yty-krystyny-peka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2026-04-04T23:02:31+02:00</dcterms:created>
  <dcterms:modified xsi:type="dcterms:W3CDTF">2026-04-04T23:02:31+02:00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