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odkoupil lokalitu Sušanských rybníků, chce tam vybudovat relaxační zónu</w:t>
      </w:r>
    </w:p>
    <w:p>
      <w:pPr/>
      <w:r>
        <w:rPr/>
        <w:t xml:space="preserve">Sušanské rybníky jako relaxační zóna v centru města. Tak to je projekt, o kterém se mluvilo již v minulosti. Nyní se stane realitou. Radnici se lokalitu podařilo odkoupit a realizace může postupně začít.</w:t>
      </w:r>
    </w:p>
    <w:p>
      <w:pPr/>
      <w:r>
        <w:rPr>
          <w:b w:val="1"/>
          <w:bCs w:val="1"/>
        </w:rPr>
        <w:t xml:space="preserve">Jakub Chlopecký (ANO), náměstek primátora: </w:t>
      </w:r>
      <w:r>
        <w:rPr/>
        <w:t xml:space="preserve">“Rybníků je tu celkově šest s rozlohou minimálně 200 000 m2. A chceme to proměnit tak a byla na to už udělána nějaká studie, kterou budeme aktualizovat v souladu s životním prostředím, tak, abychom zachovali ráz toho životního prostředí, který tady je, ale zároveň udělali z toho lokalitu s plážemi, s molem, s nějakým ubytováním, nějaké inline dráhy, cyklostezky, hlavně parkoviště, aby tady lidé mohli přijet a aby se mohli dostat i pěší túrou.”</w:t>
      </w:r>
    </w:p>
    <w:p>
      <w:pPr/>
      <w:r>
        <w:rPr/>
        <w:t xml:space="preserve">Počítáte s tím, že třeba jeden rybník necháte právě i rybářům?</w:t>
      </w:r>
    </w:p>
    <w:p>
      <w:pPr/>
      <w:r>
        <w:rPr>
          <w:b w:val="1"/>
          <w:bCs w:val="1"/>
        </w:rPr>
        <w:t xml:space="preserve">Jakub Chlopecký (ANO), náměstek primátora: </w:t>
      </w:r>
      <w:r>
        <w:rPr/>
        <w:t xml:space="preserve">“Já myslím, že ti rybáři by tady měli mít své místo, takže počítáme s tím, ale zase všechno záleží na tom, jak podběhne další studie a co si budeme moct dovolit v rámci životního prostředí. Budeme muset najít nějaký kompromis mezi tím špičkovým relaxem a mezi rybáři, které bychom tady určitě chtěli nechat.”</w:t>
      </w:r>
    </w:p>
    <w:p>
      <w:pPr/>
      <w:r>
        <w:rPr/>
        <w:t xml:space="preserve">Celý projekt revitalizace bude finančně náročný. Radnice už hledá vhodné dotační tituly tak, aby získala maximální podporu.</w:t>
      </w:r>
    </w:p>
    <w:p>
      <w:pPr/>
      <w:r>
        <w:rPr>
          <w:b w:val="1"/>
          <w:bCs w:val="1"/>
        </w:rPr>
        <w:t xml:space="preserve">Jakub Chlopecký (ANO), náměstek primátora: </w:t>
      </w:r>
      <w:r>
        <w:rPr/>
        <w:t xml:space="preserve">“Momentálně máme Sušanské rybníky koupené, takže jsme ve fázi nového majitele. Musíme se na to podívat z hlediska údržby, protože ta údržba zeleně tady nebyla, takže je potřeba si sednout a doladit první tady ty detaily, co je potřeba udělat v těch prvních krocích. A kdy fyzicky začne nějaká revitalizace, je na to bude projektovat dokumentace a podobně, je to ještě tak celkem ve hvězdách, důležité, že se nám to podařilo koupit. My už momentálně pracujeme na získávaní maximum dotací, nebo informací k dotačním titulům. Vypadá to, že ty dotační tituly budou vypsány, budou se prolínat, takže budeme pracovat na tom, abychom získali maximální podporu z dotačních peněz a zbytek dofinancujeme z vlastních zdrojů tak, aby to byla špičková lokalita, aby si občané města dokázali uprostřed města odpočinout kvalitně a efektivně."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749/havirov-odkoupil-lokalitu-susanskych-rybniku-chce-tam-vybudovat-relaxacni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2026-04-19T11:55:36+02:00</dcterms:created>
  <dcterms:modified xsi:type="dcterms:W3CDTF">2026-04-19T11:55:36+02:00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